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13" w:rsidRPr="00F82FC2" w:rsidRDefault="00D26E13" w:rsidP="00C41F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D14" w:rsidRPr="00E22639" w:rsidRDefault="00A21D14" w:rsidP="00A2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70C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color w:val="0070C0"/>
          <w:sz w:val="36"/>
          <w:szCs w:val="36"/>
        </w:rPr>
        <w:t>СТРАТЕГІЯ  РОЗВИТКУ</w:t>
      </w:r>
    </w:p>
    <w:p w:rsidR="00A21D14" w:rsidRPr="00E22639" w:rsidRDefault="00A21D14" w:rsidP="00A2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2060"/>
          <w:sz w:val="36"/>
          <w:szCs w:val="36"/>
        </w:rPr>
      </w:pPr>
      <w:r w:rsidRPr="00E22639">
        <w:rPr>
          <w:rFonts w:ascii="Times New Roman CYR" w:hAnsi="Times New Roman CYR" w:cs="Times New Roman CYR"/>
          <w:b/>
          <w:bCs/>
          <w:i/>
          <w:iCs/>
          <w:color w:val="002060"/>
          <w:sz w:val="36"/>
          <w:szCs w:val="36"/>
        </w:rPr>
        <w:t xml:space="preserve">НВК "Балтська загальноосвітня школа </w:t>
      </w:r>
    </w:p>
    <w:p w:rsidR="00A21D14" w:rsidRDefault="00A21D14" w:rsidP="00A2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2060"/>
          <w:sz w:val="36"/>
          <w:szCs w:val="36"/>
        </w:rPr>
      </w:pPr>
      <w:r w:rsidRPr="00E22639">
        <w:rPr>
          <w:rFonts w:ascii="Times New Roman CYR" w:hAnsi="Times New Roman CYR" w:cs="Times New Roman CYR"/>
          <w:b/>
          <w:bCs/>
          <w:i/>
          <w:iCs/>
          <w:color w:val="002060"/>
          <w:sz w:val="36"/>
          <w:szCs w:val="36"/>
        </w:rPr>
        <w:t>І-ІІІ ступенів №3-колегіум"</w:t>
      </w:r>
    </w:p>
    <w:p w:rsidR="00A21D14" w:rsidRPr="00E22639" w:rsidRDefault="00A21D14" w:rsidP="00A2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206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color w:val="002060"/>
          <w:sz w:val="36"/>
          <w:szCs w:val="36"/>
        </w:rPr>
        <w:t>на 2020-2024рр.</w:t>
      </w:r>
    </w:p>
    <w:p w:rsidR="00A21D14" w:rsidRDefault="00A21D14" w:rsidP="00A21D14">
      <w:pPr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</w:p>
    <w:p w:rsidR="00A21D14" w:rsidRPr="008F7E1C" w:rsidRDefault="00A21D14" w:rsidP="00A21D14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  <w:r w:rsidRPr="008F7E1C">
        <w:rPr>
          <w:rFonts w:ascii="Times New Roman" w:hAnsi="Times New Roman"/>
          <w:b/>
          <w:i/>
          <w:sz w:val="28"/>
          <w:szCs w:val="28"/>
        </w:rPr>
        <w:t>Вступ</w:t>
      </w:r>
    </w:p>
    <w:p w:rsidR="00A21D14" w:rsidRPr="008F7E1C" w:rsidRDefault="00A21D14" w:rsidP="00A21D14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  <w:r w:rsidRPr="008F7E1C">
        <w:rPr>
          <w:rFonts w:ascii="Times New Roman" w:hAnsi="Times New Roman"/>
          <w:b/>
          <w:i/>
          <w:sz w:val="28"/>
          <w:szCs w:val="28"/>
        </w:rPr>
        <w:t>Обґрунтування</w:t>
      </w:r>
      <w:r>
        <w:rPr>
          <w:rFonts w:ascii="Times New Roman" w:hAnsi="Times New Roman"/>
          <w:b/>
          <w:i/>
          <w:sz w:val="28"/>
          <w:szCs w:val="28"/>
        </w:rPr>
        <w:t xml:space="preserve"> розробки Стратегії </w:t>
      </w:r>
    </w:p>
    <w:p w:rsidR="00A21D14" w:rsidRPr="00F82FC2" w:rsidRDefault="00A21D14" w:rsidP="00A21D14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Українська держава на даному етапі своєї історії знаходиться на шляху до суспільства сталого розвитку та європейської інтеграції. Пріоритетним завданням  школи є не лише орієнтація на освітні та особистісні запити своїх вихованців, врахування суспільних вимог швидкоплинного сучасного світу, в який мають </w:t>
      </w:r>
      <w:proofErr w:type="spellStart"/>
      <w:r w:rsidRPr="00F82FC2">
        <w:rPr>
          <w:rFonts w:ascii="Times New Roman" w:hAnsi="Times New Roman"/>
          <w:sz w:val="28"/>
          <w:szCs w:val="28"/>
        </w:rPr>
        <w:t>гнучко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82FC2">
        <w:rPr>
          <w:rFonts w:ascii="Times New Roman" w:hAnsi="Times New Roman"/>
          <w:sz w:val="28"/>
          <w:szCs w:val="28"/>
        </w:rPr>
        <w:t>конкурентно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FC2">
        <w:rPr>
          <w:rFonts w:ascii="Times New Roman" w:hAnsi="Times New Roman"/>
          <w:sz w:val="28"/>
          <w:szCs w:val="28"/>
        </w:rPr>
        <w:t>спроможно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інтегруватися її випускники, а й вироблення власної візії та стратегії якісних змін в контексті загальнонаціональної  політики освітніх реформ. Глобалізаційні виклики сьогодення спричиняють потребу коригування ряду принципових положень щодо діяльності загальноосвітньої школи України  та узгодження головних параметрів її функціонування, а власне: мети, змісту, організації та результатів навчання відповідно до міжнародних тенденцій розвитку освіти. До основних із них належать:</w:t>
      </w:r>
    </w:p>
    <w:p w:rsidR="00A21D14" w:rsidRPr="00F82FC2" w:rsidRDefault="00A21D14" w:rsidP="00A21D14">
      <w:pPr>
        <w:pStyle w:val="ab"/>
        <w:numPr>
          <w:ilvl w:val="0"/>
          <w:numId w:val="6"/>
        </w:numPr>
        <w:tabs>
          <w:tab w:val="clear" w:pos="360"/>
          <w:tab w:val="num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2FC2">
        <w:rPr>
          <w:rFonts w:ascii="Times New Roman" w:hAnsi="Times New Roman"/>
          <w:sz w:val="28"/>
          <w:szCs w:val="28"/>
        </w:rPr>
        <w:t>включення загальної середньої освіти і дошкільної підготовки до обов’язкової освіти;</w:t>
      </w:r>
    </w:p>
    <w:p w:rsidR="00A21D14" w:rsidRPr="00F82FC2" w:rsidRDefault="00A21D14" w:rsidP="00A21D14">
      <w:pPr>
        <w:pStyle w:val="ab"/>
        <w:numPr>
          <w:ilvl w:val="0"/>
          <w:numId w:val="6"/>
        </w:numPr>
        <w:tabs>
          <w:tab w:val="clear" w:pos="360"/>
          <w:tab w:val="num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2FC2">
        <w:rPr>
          <w:rFonts w:ascii="Times New Roman" w:eastAsia="Calibri" w:hAnsi="Times New Roman"/>
          <w:sz w:val="28"/>
          <w:szCs w:val="28"/>
          <w:lang w:eastAsia="en-US"/>
        </w:rPr>
        <w:t xml:space="preserve">подовження терміну навчання в середній школі, що зумовлює подовження уніфікованих базових навчальних циклів, а також підвищення вікової планки, досягнувши яку молоді люди здатні свідомо обрати галузь фахової спеціалізації; </w:t>
      </w:r>
    </w:p>
    <w:p w:rsidR="00A21D14" w:rsidRPr="00F82FC2" w:rsidRDefault="00A21D14" w:rsidP="00A21D14">
      <w:pPr>
        <w:pStyle w:val="ab"/>
        <w:numPr>
          <w:ilvl w:val="0"/>
          <w:numId w:val="6"/>
        </w:numPr>
        <w:tabs>
          <w:tab w:val="clear" w:pos="360"/>
          <w:tab w:val="num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2FC2">
        <w:rPr>
          <w:rFonts w:ascii="Times New Roman" w:eastAsia="Calibri" w:hAnsi="Times New Roman"/>
          <w:sz w:val="28"/>
          <w:szCs w:val="28"/>
          <w:lang w:eastAsia="en-US"/>
        </w:rPr>
        <w:t xml:space="preserve">трансформація змісту освіти на </w:t>
      </w:r>
      <w:proofErr w:type="spellStart"/>
      <w:r w:rsidRPr="00F82FC2">
        <w:rPr>
          <w:rFonts w:ascii="Times New Roman" w:eastAsia="Calibri" w:hAnsi="Times New Roman"/>
          <w:sz w:val="28"/>
          <w:szCs w:val="28"/>
          <w:lang w:eastAsia="en-US"/>
        </w:rPr>
        <w:t>компетентнісних</w:t>
      </w:r>
      <w:proofErr w:type="spellEnd"/>
      <w:r w:rsidRPr="00F82FC2">
        <w:rPr>
          <w:rFonts w:ascii="Times New Roman" w:eastAsia="Calibri" w:hAnsi="Times New Roman"/>
          <w:sz w:val="28"/>
          <w:szCs w:val="28"/>
          <w:lang w:eastAsia="en-US"/>
        </w:rPr>
        <w:t xml:space="preserve"> та інтеграційних засадах через запровадження </w:t>
      </w:r>
      <w:proofErr w:type="spellStart"/>
      <w:r w:rsidRPr="00F82FC2">
        <w:rPr>
          <w:rFonts w:ascii="Times New Roman" w:eastAsia="Calibri" w:hAnsi="Times New Roman"/>
          <w:sz w:val="28"/>
          <w:szCs w:val="28"/>
          <w:lang w:eastAsia="en-US"/>
        </w:rPr>
        <w:t>компетентнісно</w:t>
      </w:r>
      <w:proofErr w:type="spellEnd"/>
      <w:r w:rsidRPr="00F82FC2">
        <w:rPr>
          <w:rFonts w:ascii="Times New Roman" w:eastAsia="Calibri" w:hAnsi="Times New Roman"/>
          <w:sz w:val="28"/>
          <w:szCs w:val="28"/>
          <w:lang w:eastAsia="en-US"/>
        </w:rPr>
        <w:t>-орієнтованих стандартів, які характеризуються відходом від традиційної «предметності» в реалізації змісту освіти;</w:t>
      </w:r>
    </w:p>
    <w:p w:rsidR="00A21D14" w:rsidRPr="00F82FC2" w:rsidRDefault="00A21D14" w:rsidP="00A21D14">
      <w:pPr>
        <w:pStyle w:val="ab"/>
        <w:numPr>
          <w:ilvl w:val="0"/>
          <w:numId w:val="6"/>
        </w:numPr>
        <w:tabs>
          <w:tab w:val="clear" w:pos="360"/>
          <w:tab w:val="num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2FC2">
        <w:rPr>
          <w:rFonts w:ascii="Times New Roman" w:eastAsia="Calibri" w:hAnsi="Times New Roman"/>
          <w:sz w:val="28"/>
          <w:szCs w:val="28"/>
          <w:lang w:eastAsia="en-US"/>
        </w:rPr>
        <w:t>створення нових організаційно-педагогічних систем, які розширюють можливості вільного переміщення учнів між різноманітними освітніми та професійними напрямами підготовки;</w:t>
      </w:r>
    </w:p>
    <w:p w:rsidR="00A21D14" w:rsidRPr="00F82FC2" w:rsidRDefault="00A21D14" w:rsidP="00A21D14">
      <w:pPr>
        <w:pStyle w:val="ab"/>
        <w:numPr>
          <w:ilvl w:val="0"/>
          <w:numId w:val="6"/>
        </w:numPr>
        <w:tabs>
          <w:tab w:val="clear" w:pos="360"/>
          <w:tab w:val="num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2F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трансформація профільного навчання в школі в багатокомпонентну модель поєднання загальноосвітньої та професійної підготовки, де кожен учень може обрати власну траєкторію здобуття загальної середньої освіти у поєднанні зі здобуттям професії.</w:t>
      </w:r>
    </w:p>
    <w:p w:rsidR="00A21D14" w:rsidRPr="00F82FC2" w:rsidRDefault="00A21D14" w:rsidP="00A21D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До внутрішніх чинників модернізації діяльності школи передусім слід віднести недостатню відповідність змісту, організації і результатів шкільного навчання стратегічній потребі виховання інноваційної, патріотично налаштованої особистості, здатної до сприйняття і творення продуктивних змін і нововведень у різних галузях економіки і суспільного життя. </w:t>
      </w:r>
    </w:p>
    <w:p w:rsidR="00A21D14" w:rsidRPr="00F82FC2" w:rsidRDefault="00A21D14" w:rsidP="00A21D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Загально відомо, що застосовувані в шкільній практиці дидактичні системи і технології не завжди відповідають сучасним тенденціям розвитку освіти. Через переобтяженість змісту загальної середньої освіти другорядним, фактологічним матеріалом, нераціонально структурованим і надмірно регламентованим для обов’язкового вивчення, домінуючу «предметність» та «інформаційну репродуктивність» навчально-виховного процесу в школі не повною мірою реалізується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підхід у навчанні, неефективно здійснюється формування ключових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, зокрема здатності вчитися, що є причиною більшості навчальних невдач школярів і низької якості навчання загалом. Як результат, у переважної більшості учнів відмічається недостатність вмінь застосовувати набуті знання у практичній діяльності та реальних життєвих ситуаціях, аналітично пояснювати природу тих чи інших явищ та їх наслідки, розв’язувати завдання комплексного міжпредметного характеру, залучати для цього необхідну додаткову інформацію тощо. </w:t>
      </w:r>
    </w:p>
    <w:p w:rsidR="00A21D14" w:rsidRPr="00F82FC2" w:rsidRDefault="00A21D14" w:rsidP="00A21D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Крім того, в умовах  </w:t>
      </w:r>
      <w:proofErr w:type="spellStart"/>
      <w:r w:rsidRPr="00F82FC2">
        <w:rPr>
          <w:rFonts w:ascii="Times New Roman" w:hAnsi="Times New Roman"/>
          <w:sz w:val="28"/>
          <w:szCs w:val="28"/>
        </w:rPr>
        <w:t>децентралізаційних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процесів в країні в основу управління школою та її фінансування мають бути покладені нові підходи з метою розширення автономності закладу в реалізації його головної </w:t>
      </w:r>
      <w:r w:rsidRPr="00F82FC2">
        <w:rPr>
          <w:rFonts w:ascii="Times New Roman" w:hAnsi="Times New Roman"/>
          <w:b/>
          <w:i/>
          <w:sz w:val="28"/>
          <w:szCs w:val="28"/>
        </w:rPr>
        <w:t>місії</w:t>
      </w:r>
      <w:r w:rsidRPr="00F82FC2">
        <w:rPr>
          <w:rFonts w:ascii="Times New Roman" w:hAnsi="Times New Roman"/>
          <w:sz w:val="28"/>
          <w:szCs w:val="28"/>
        </w:rPr>
        <w:t xml:space="preserve"> -  надання рівного доступу до якісних освітніх послуг. </w:t>
      </w:r>
    </w:p>
    <w:p w:rsidR="00A21D14" w:rsidRPr="00F82FC2" w:rsidRDefault="00A21D14" w:rsidP="00A21D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color w:val="212121"/>
          <w:sz w:val="28"/>
          <w:szCs w:val="28"/>
          <w:lang w:eastAsia="uk-UA"/>
        </w:rPr>
        <w:lastRenderedPageBreak/>
        <w:t xml:space="preserve">Новий Закон України про освіту та новий Державний стандарт початкової освіти,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впровадження. </w:t>
      </w:r>
    </w:p>
    <w:p w:rsidR="00A21D14" w:rsidRPr="00F82FC2" w:rsidRDefault="00A21D14" w:rsidP="00A21D1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Все зазначене зумовлює необхідність створення нової візії школи та розробки цілісної стратегії її розвитку в умовах трансформації та радикальної модернізації  основних засад функціонування школи з метою узгодження вектору розвитку закладу із європейським вибором шляху освітньої галузі України.</w:t>
      </w: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</w:rPr>
        <w:t>Нормативно-правова база</w:t>
      </w: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Колектив НВК "Балтська загальноосвітня школа І-ІІІ ст. №3-колегіум"  під час розробки Концепції та перспективного планування закладу керувався Концептуальними засадами реформування  середньої освіти «Нова українська школа» ,  «Концепцією розвитку освіти України на період 2015-2025 років», підготовленою Стратегічною дорадчою групою «Освіта» в рамках спільного проекту Міжнародного фонду «Відродження» та БФ «Інститут розвитку освіти», «Концепцією середньої загальноосвітньої школи України» Національної академії педагогічних наук України, «</w:t>
      </w:r>
      <w:proofErr w:type="spellStart"/>
      <w:r w:rsidRPr="00F82FC2">
        <w:rPr>
          <w:rFonts w:ascii="Times New Roman" w:hAnsi="Times New Roman"/>
          <w:sz w:val="28"/>
          <w:szCs w:val="28"/>
        </w:rPr>
        <w:t>Візією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нової української школи», підготовленою спільнотою відповідального вчительства </w:t>
      </w:r>
      <w:proofErr w:type="spellStart"/>
      <w:r w:rsidRPr="00F82FC2">
        <w:rPr>
          <w:rFonts w:ascii="Times New Roman" w:hAnsi="Times New Roman"/>
          <w:sz w:val="28"/>
          <w:szCs w:val="28"/>
        </w:rPr>
        <w:t>EdCamp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FC2">
        <w:rPr>
          <w:rFonts w:ascii="Times New Roman" w:hAnsi="Times New Roman"/>
          <w:sz w:val="28"/>
          <w:szCs w:val="28"/>
        </w:rPr>
        <w:t>Ukraine</w:t>
      </w:r>
      <w:proofErr w:type="spellEnd"/>
      <w:r w:rsidRPr="00F82FC2">
        <w:rPr>
          <w:rFonts w:ascii="Times New Roman" w:hAnsi="Times New Roman"/>
          <w:sz w:val="28"/>
          <w:szCs w:val="28"/>
        </w:rPr>
        <w:t>, а також наступними  нормативно-правовими актами: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 xml:space="preserve">Закони України: </w:t>
      </w:r>
      <w:r w:rsidRPr="00F82FC2">
        <w:rPr>
          <w:rFonts w:ascii="Times New Roman" w:hAnsi="Times New Roman"/>
          <w:sz w:val="28"/>
          <w:szCs w:val="28"/>
        </w:rPr>
        <w:t>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навчально-виховного процесу»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>Укази Президента України</w:t>
      </w:r>
    </w:p>
    <w:p w:rsidR="00417B7D" w:rsidRPr="00F82FC2" w:rsidRDefault="00417B7D" w:rsidP="00417B7D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«Про Національну доктрину розвитку освіти» від 17 квітня 2002 року №347/2002</w:t>
      </w:r>
    </w:p>
    <w:p w:rsidR="00417B7D" w:rsidRPr="00F82FC2" w:rsidRDefault="00417B7D" w:rsidP="00417B7D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</w:t>
      </w:r>
      <w:r w:rsidRPr="00F82FC2">
        <w:rPr>
          <w:rFonts w:ascii="Times New Roman" w:hAnsi="Times New Roman"/>
          <w:sz w:val="28"/>
          <w:szCs w:val="28"/>
        </w:rPr>
        <w:t xml:space="preserve"> «Про заходи щодо забезпечення пріоритетного розвитку освіти в Україні» від 30 вересня 2010 року №926/2010</w:t>
      </w:r>
    </w:p>
    <w:p w:rsidR="00417B7D" w:rsidRDefault="00417B7D" w:rsidP="00417B7D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«Про Національну стратегію розвитку освіти в Україні на період до 2021 року»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FC2">
        <w:rPr>
          <w:rFonts w:ascii="Times New Roman" w:hAnsi="Times New Roman"/>
          <w:sz w:val="28"/>
          <w:szCs w:val="28"/>
        </w:rPr>
        <w:t>від 25 червня 2013 року №344/2013</w:t>
      </w:r>
      <w:r w:rsidRPr="00F82FC2">
        <w:rPr>
          <w:rFonts w:ascii="Times New Roman" w:hAnsi="Times New Roman"/>
          <w:sz w:val="28"/>
          <w:szCs w:val="28"/>
        </w:rPr>
        <w:t xml:space="preserve"> </w:t>
      </w:r>
    </w:p>
    <w:p w:rsidR="00A21D14" w:rsidRPr="00F82FC2" w:rsidRDefault="00A21D14" w:rsidP="00417B7D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lastRenderedPageBreak/>
        <w:t>«Про Стратегію національно-патріотичного виховання</w:t>
      </w:r>
      <w:r w:rsidR="00D93C0E">
        <w:rPr>
          <w:rFonts w:ascii="Times New Roman" w:hAnsi="Times New Roman"/>
          <w:sz w:val="28"/>
          <w:szCs w:val="28"/>
        </w:rPr>
        <w:t>» від 18 травня 2019 року №286/2019</w:t>
      </w:r>
      <w:r w:rsidRPr="00F82FC2">
        <w:rPr>
          <w:rFonts w:ascii="Times New Roman" w:hAnsi="Times New Roman"/>
          <w:sz w:val="28"/>
          <w:szCs w:val="28"/>
        </w:rPr>
        <w:t xml:space="preserve"> </w:t>
      </w:r>
    </w:p>
    <w:p w:rsidR="00A21D14" w:rsidRPr="00F82FC2" w:rsidRDefault="00A21D14" w:rsidP="00A21D14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</w:t>
      </w:r>
      <w:r w:rsidR="00417B7D">
        <w:rPr>
          <w:rFonts w:ascii="Times New Roman" w:hAnsi="Times New Roman"/>
          <w:sz w:val="28"/>
          <w:szCs w:val="28"/>
        </w:rPr>
        <w:t>«</w:t>
      </w:r>
      <w:r w:rsidR="00417B7D" w:rsidRPr="00417B7D">
        <w:rPr>
          <w:rFonts w:ascii="Georgia" w:hAnsi="Georgia"/>
          <w:color w:val="333333"/>
          <w:sz w:val="28"/>
          <w:szCs w:val="28"/>
          <w:shd w:val="clear" w:color="auto" w:fill="FFFFFF"/>
        </w:rPr>
        <w:t>Про Національну стратегію розбудови безпечного і здорового освітнього середовища у новій українській школі</w:t>
      </w:r>
      <w:r w:rsidR="00417B7D">
        <w:rPr>
          <w:rFonts w:ascii="Georgia" w:hAnsi="Georgia"/>
          <w:color w:val="333333"/>
          <w:sz w:val="28"/>
          <w:szCs w:val="28"/>
          <w:shd w:val="clear" w:color="auto" w:fill="FFFFFF"/>
        </w:rPr>
        <w:t>» від 25 травня 2020 року №195/2020</w:t>
      </w:r>
    </w:p>
    <w:p w:rsidR="00A21D14" w:rsidRPr="00F82FC2" w:rsidRDefault="00C91F79" w:rsidP="00A21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A21D14" w:rsidRPr="00F82FC2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Кабінету Міністрів </w:t>
      </w:r>
      <w:r w:rsidR="00A21D14" w:rsidRPr="00F82FC2">
        <w:rPr>
          <w:rFonts w:ascii="Times New Roman" w:hAnsi="Times New Roman"/>
          <w:b/>
          <w:sz w:val="28"/>
          <w:szCs w:val="28"/>
        </w:rPr>
        <w:t>України</w:t>
      </w:r>
    </w:p>
    <w:p w:rsidR="00A21D14" w:rsidRPr="00F82FC2" w:rsidRDefault="00A21D14" w:rsidP="00A21D14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«Про затвердження </w:t>
      </w:r>
      <w:r w:rsidR="00C91F79">
        <w:rPr>
          <w:rFonts w:ascii="Times New Roman" w:hAnsi="Times New Roman"/>
          <w:sz w:val="28"/>
          <w:szCs w:val="28"/>
        </w:rPr>
        <w:t>Державного стандарту початкової освіти» від 21.02.2018 №87</w:t>
      </w:r>
    </w:p>
    <w:p w:rsidR="00C91F79" w:rsidRPr="00F82FC2" w:rsidRDefault="00A21D14" w:rsidP="00C91F79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C91F79">
        <w:rPr>
          <w:rFonts w:ascii="Times New Roman" w:hAnsi="Times New Roman"/>
          <w:sz w:val="28"/>
          <w:szCs w:val="28"/>
        </w:rPr>
        <w:t xml:space="preserve">  «</w:t>
      </w:r>
      <w:r w:rsidR="00C91F79" w:rsidRPr="00F82FC2">
        <w:rPr>
          <w:rFonts w:ascii="Times New Roman" w:hAnsi="Times New Roman"/>
          <w:sz w:val="28"/>
          <w:szCs w:val="28"/>
        </w:rPr>
        <w:t xml:space="preserve">Про затвердження </w:t>
      </w:r>
      <w:r w:rsidR="00C91F79">
        <w:rPr>
          <w:rFonts w:ascii="Times New Roman" w:hAnsi="Times New Roman"/>
          <w:sz w:val="28"/>
          <w:szCs w:val="28"/>
        </w:rPr>
        <w:t xml:space="preserve">Державного стандарту </w:t>
      </w:r>
      <w:r w:rsidR="00C91F79">
        <w:rPr>
          <w:rFonts w:ascii="Times New Roman" w:hAnsi="Times New Roman"/>
          <w:sz w:val="28"/>
          <w:szCs w:val="28"/>
        </w:rPr>
        <w:t>базової і повної загальної середньої освіти» від 23.11.2011 №1392</w:t>
      </w:r>
    </w:p>
    <w:p w:rsidR="00A21D14" w:rsidRDefault="00A21D14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C91F79">
        <w:rPr>
          <w:rFonts w:ascii="Times New Roman" w:hAnsi="Times New Roman"/>
          <w:sz w:val="28"/>
          <w:szCs w:val="28"/>
        </w:rPr>
        <w:t xml:space="preserve"> «Про затвердження плану заходів щодо реалізації Концепції профільного навчання у старшій школі» від 04.11.2013 №1550</w:t>
      </w:r>
    </w:p>
    <w:p w:rsidR="001B75BF" w:rsidRPr="000327B2" w:rsidRDefault="001B75BF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75B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затвердження Порядку організації інклюзивного навчання у загальноосвітніх навчальних закладах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 від 15.08.2011 №872</w:t>
      </w:r>
    </w:p>
    <w:p w:rsidR="000327B2" w:rsidRPr="001B75BF" w:rsidRDefault="000327B2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«Про затвердження Порядку підвищення кваліфікації педагогічних та науково-педагогічних працівників» від 201.08.2019р №800</w:t>
      </w:r>
    </w:p>
    <w:p w:rsidR="00C91F79" w:rsidRPr="00F82FC2" w:rsidRDefault="00C91F79" w:rsidP="00C91F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>Накази Міністерства освіти і науки України</w:t>
      </w:r>
    </w:p>
    <w:p w:rsidR="00C91F79" w:rsidRPr="00C91F79" w:rsidRDefault="00C91F79" w:rsidP="00C91F79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C91F79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здійснення інноваційної освітньої діяльності» від 07.11.2000 № 522</w:t>
      </w:r>
    </w:p>
    <w:p w:rsidR="001B75BF" w:rsidRDefault="001B75BF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затвердження Типового положення про атестацію педагогічних працівників» від 06.10.2010 року №930</w:t>
      </w:r>
    </w:p>
    <w:p w:rsidR="00C91F79" w:rsidRDefault="00CD2E57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затвердження Положення про індивідуальну форму здобуття загальної середньої освіти» від 12.01.2016 року №8</w:t>
      </w:r>
    </w:p>
    <w:p w:rsidR="001B75BF" w:rsidRDefault="00CD2E57" w:rsidP="001B75BF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затвердження Порядку переведення учнів(вихованців) закладу загальної середньої освіти до наступного класу» від 14.07.2015 року №762</w:t>
      </w:r>
    </w:p>
    <w:p w:rsidR="001B75BF" w:rsidRPr="001B75BF" w:rsidRDefault="001B75BF" w:rsidP="001B75BF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1B75BF">
        <w:rPr>
          <w:rFonts w:ascii="Times New Roman" w:hAnsi="Times New Roman"/>
          <w:sz w:val="28"/>
          <w:szCs w:val="28"/>
        </w:rPr>
        <w:t>«</w:t>
      </w:r>
      <w:r w:rsidRPr="001B75BF">
        <w:rPr>
          <w:rFonts w:ascii="Times New Roman" w:hAnsi="Times New Roman"/>
          <w:color w:val="333333"/>
          <w:sz w:val="28"/>
          <w:szCs w:val="28"/>
        </w:rPr>
        <w:t xml:space="preserve"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>
        <w:rPr>
          <w:rFonts w:ascii="Times New Roman" w:hAnsi="Times New Roman"/>
          <w:color w:val="333333"/>
          <w:sz w:val="28"/>
          <w:szCs w:val="28"/>
        </w:rPr>
        <w:t>від 16.04.2018 року №367</w:t>
      </w:r>
    </w:p>
    <w:p w:rsidR="001B75BF" w:rsidRDefault="001B75BF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 затвердження Положення про дистанційне навчання» від 25 квітня 2013 року №466</w:t>
      </w:r>
    </w:p>
    <w:p w:rsidR="001B75BF" w:rsidRPr="001B75BF" w:rsidRDefault="001B75BF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75B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затвердження Положення про психологічну службу у системі освіти України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 від 22.05.2018 року №205</w:t>
      </w:r>
    </w:p>
    <w:p w:rsidR="001B75BF" w:rsidRPr="001B75BF" w:rsidRDefault="001B75BF" w:rsidP="004758FE">
      <w:pPr>
        <w:pStyle w:val="a3"/>
        <w:numPr>
          <w:ilvl w:val="0"/>
          <w:numId w:val="7"/>
        </w:numPr>
        <w:spacing w:after="0" w:line="360" w:lineRule="auto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«</w:t>
      </w:r>
      <w:r w:rsidRPr="001B75B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затвердження Порядку проведення державної підсумкової атестації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 від 07.12.2018 року №1369</w:t>
      </w:r>
    </w:p>
    <w:p w:rsidR="00A21D14" w:rsidRPr="00F82FC2" w:rsidRDefault="00A21D14" w:rsidP="00A21D14">
      <w:pPr>
        <w:pStyle w:val="a3"/>
        <w:spacing w:after="240" w:line="360" w:lineRule="auto"/>
        <w:ind w:left="318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</w:rPr>
        <w:t>Стратегія  школи на 2020-2024рр.</w:t>
      </w:r>
    </w:p>
    <w:p w:rsidR="00A21D14" w:rsidRPr="00F82FC2" w:rsidRDefault="00A21D14" w:rsidP="00A21D1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Стратегія  НВК «Балтська загальноосвітня школа І-ІІІ ступенів №3 – колегіум» – це система поглядів, теоретичних положень, основних думок, об’єднаних </w:t>
      </w:r>
      <w:r w:rsidRPr="00F82FC2">
        <w:rPr>
          <w:rFonts w:ascii="Times New Roman" w:hAnsi="Times New Roman"/>
          <w:b/>
          <w:i/>
          <w:sz w:val="28"/>
          <w:szCs w:val="28"/>
        </w:rPr>
        <w:t>провідною ідеєю</w:t>
      </w:r>
      <w:r w:rsidRPr="00F82FC2">
        <w:rPr>
          <w:rFonts w:ascii="Times New Roman" w:hAnsi="Times New Roman"/>
          <w:sz w:val="28"/>
          <w:szCs w:val="28"/>
        </w:rPr>
        <w:t xml:space="preserve"> – створення нового освітнього середовища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 xml:space="preserve">-Школа” для розвитку та самореалізації особистості впродовж життя.  Для успішного втілення даної ідеї в життя перед школою постає умова переорієнтувати навчально-виховний процес із інформаційно-репродуктивного на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компетентнісно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та особистісно-орієнтований,  досягти побудови партнерських стосунків між вчителями, учнями та батьками на засадах свободи та відповідальності, а також розширити коло традиційних організаторів освітнього процесу за рахунок залучення «золотого трикутника» влади, бізнесу та громадянського суспільства. </w:t>
      </w:r>
    </w:p>
    <w:p w:rsidR="00A21D14" w:rsidRPr="00F82FC2" w:rsidRDefault="00A21D14" w:rsidP="00A21D1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Структурно </w:t>
      </w:r>
      <w:proofErr w:type="spellStart"/>
      <w:r w:rsidRPr="00F82FC2">
        <w:rPr>
          <w:rFonts w:ascii="Times New Roman" w:hAnsi="Times New Roman"/>
          <w:b/>
          <w:i/>
          <w:sz w:val="28"/>
          <w:szCs w:val="28"/>
        </w:rPr>
        <w:t>візія</w:t>
      </w:r>
      <w:proofErr w:type="spellEnd"/>
      <w:r w:rsidRPr="00F82F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2FC2">
        <w:rPr>
          <w:rFonts w:ascii="Times New Roman" w:hAnsi="Times New Roman"/>
          <w:sz w:val="28"/>
          <w:szCs w:val="28"/>
        </w:rPr>
        <w:t>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 має такі складові:</w:t>
      </w:r>
    </w:p>
    <w:p w:rsidR="00A21D14" w:rsidRPr="00F82FC2" w:rsidRDefault="00A21D14" w:rsidP="00A21D1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“</w:t>
      </w:r>
      <w:r w:rsidRPr="00F82FC2">
        <w:rPr>
          <w:rFonts w:ascii="Times New Roman" w:hAnsi="Times New Roman"/>
          <w:sz w:val="28"/>
          <w:szCs w:val="28"/>
          <w:u w:val="single"/>
        </w:rPr>
        <w:t>Школа розвитку талантів і можливостей”</w:t>
      </w:r>
      <w:r w:rsidRPr="00F82FC2">
        <w:rPr>
          <w:rFonts w:ascii="Times New Roman" w:hAnsi="Times New Roman"/>
          <w:sz w:val="28"/>
          <w:szCs w:val="28"/>
        </w:rPr>
        <w:t xml:space="preserve"> (початкова школа) – забезпечує гармонійний розвиток особистості дитини, формування морально-етичних і загальнокультурних цінностей, оволодіння ключовими і предметними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F82FC2">
        <w:rPr>
          <w:rFonts w:ascii="Times New Roman" w:hAnsi="Times New Roman"/>
          <w:sz w:val="28"/>
          <w:szCs w:val="28"/>
        </w:rPr>
        <w:t>, необхідними життєвими і соціальними навичками, що забезпечують її готовність до продовження навчання, успішну взаємодію з довкіллям.</w:t>
      </w:r>
    </w:p>
    <w:p w:rsidR="00A21D14" w:rsidRPr="00F82FC2" w:rsidRDefault="00A21D14" w:rsidP="00A21D1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“</w:t>
      </w:r>
      <w:r w:rsidRPr="00F82FC2">
        <w:rPr>
          <w:rFonts w:ascii="Times New Roman" w:hAnsi="Times New Roman"/>
          <w:sz w:val="28"/>
          <w:szCs w:val="28"/>
          <w:u w:val="single"/>
        </w:rPr>
        <w:t>Школа співпраці і співтворчості”</w:t>
      </w:r>
      <w:r w:rsidRPr="00F82FC2">
        <w:rPr>
          <w:rFonts w:ascii="Times New Roman" w:hAnsi="Times New Roman"/>
          <w:sz w:val="28"/>
          <w:szCs w:val="28"/>
        </w:rPr>
        <w:t xml:space="preserve"> (середня школа) – забезпечує на засадах партнерства та відповідальності різнобічний розвиток, громадянське виховання і соціалізацію дитини, формування у неї навчальних, соціальних, загальнокультурних і предметних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, цінностей громадянського суспільства, особистісний розвиток учнів з орієнтацією на </w:t>
      </w:r>
      <w:r w:rsidRPr="00F82FC2">
        <w:rPr>
          <w:rFonts w:ascii="Times New Roman" w:hAnsi="Times New Roman"/>
          <w:sz w:val="28"/>
          <w:szCs w:val="28"/>
        </w:rPr>
        <w:lastRenderedPageBreak/>
        <w:t xml:space="preserve">продовження навчання, формування креативності і критичного мислення, творчих здібностей, набуття життєвих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82FC2">
        <w:rPr>
          <w:rFonts w:ascii="Times New Roman" w:hAnsi="Times New Roman"/>
          <w:sz w:val="28"/>
          <w:szCs w:val="28"/>
        </w:rPr>
        <w:t>, необхідних для самовизначення й усвідомленого вибору подальшого життєвого шляху.</w:t>
      </w:r>
    </w:p>
    <w:p w:rsidR="00A21D14" w:rsidRPr="00F82FC2" w:rsidRDefault="00A21D14" w:rsidP="00A21D1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“</w:t>
      </w:r>
      <w:r w:rsidRPr="00F82FC2">
        <w:rPr>
          <w:rFonts w:ascii="Times New Roman" w:hAnsi="Times New Roman"/>
          <w:sz w:val="28"/>
          <w:szCs w:val="28"/>
          <w:u w:val="single"/>
        </w:rPr>
        <w:t>Школа успішного вибору та самореалізації”</w:t>
      </w:r>
      <w:r w:rsidRPr="00F82FC2">
        <w:rPr>
          <w:rFonts w:ascii="Times New Roman" w:hAnsi="Times New Roman"/>
          <w:sz w:val="28"/>
          <w:szCs w:val="28"/>
        </w:rPr>
        <w:t xml:space="preserve"> (старша школа) – забезпечує задоволення освітніх потреб учнів, зумовлених орієнтацією на майбутню професію і подальше її здобуття у вищих навчальних закладах.</w:t>
      </w:r>
    </w:p>
    <w:p w:rsidR="00A21D14" w:rsidRPr="00F82FC2" w:rsidRDefault="00A21D14" w:rsidP="00A21D14">
      <w:pPr>
        <w:pStyle w:val="ad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Отже, основною концептуально-стратегічною </w:t>
      </w:r>
      <w:r w:rsidRPr="00F82FC2">
        <w:rPr>
          <w:rFonts w:ascii="Times New Roman" w:hAnsi="Times New Roman"/>
          <w:b/>
          <w:sz w:val="28"/>
          <w:szCs w:val="28"/>
        </w:rPr>
        <w:t>метою</w:t>
      </w:r>
      <w:r w:rsidRPr="00F82FC2">
        <w:rPr>
          <w:rFonts w:ascii="Times New Roman" w:hAnsi="Times New Roman"/>
          <w:sz w:val="28"/>
          <w:szCs w:val="28"/>
        </w:rPr>
        <w:t xml:space="preserve"> школи є  різнобічний розвиток, виховання і соціалізація особистості, яка усвідомлює себе громадянином України, здатна до життя в суспільстві і цивілізованої взаємодії з природою, прагне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має сформовані моральні цінності.</w:t>
      </w:r>
    </w:p>
    <w:p w:rsidR="00A21D14" w:rsidRPr="00F82FC2" w:rsidRDefault="00A21D14" w:rsidP="00A21D1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bCs/>
          <w:i/>
          <w:iCs/>
          <w:sz w:val="28"/>
          <w:szCs w:val="28"/>
        </w:rPr>
        <w:t>Основними завданнями</w:t>
      </w:r>
      <w:r w:rsidRPr="00F82FC2">
        <w:rPr>
          <w:rFonts w:ascii="Times New Roman" w:hAnsi="Times New Roman"/>
          <w:sz w:val="28"/>
          <w:szCs w:val="28"/>
        </w:rPr>
        <w:t xml:space="preserve"> школи є:</w:t>
      </w:r>
    </w:p>
    <w:p w:rsidR="00A21D14" w:rsidRPr="00F82FC2" w:rsidRDefault="00A21D14" w:rsidP="00A21D14">
      <w:pPr>
        <w:pStyle w:val="ad"/>
        <w:numPr>
          <w:ilvl w:val="0"/>
          <w:numId w:val="5"/>
        </w:numPr>
        <w:tabs>
          <w:tab w:val="left" w:pos="284"/>
        </w:tabs>
        <w:spacing w:before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забезпечити </w:t>
      </w:r>
      <w:r w:rsidRPr="00F82FC2">
        <w:rPr>
          <w:rFonts w:ascii="Times New Roman" w:hAnsi="Times New Roman"/>
          <w:i/>
          <w:sz w:val="28"/>
          <w:szCs w:val="28"/>
        </w:rPr>
        <w:t>різнобічний розвиток</w:t>
      </w:r>
      <w:r w:rsidRPr="00F82FC2">
        <w:rPr>
          <w:rFonts w:ascii="Times New Roman" w:hAnsi="Times New Roman"/>
          <w:sz w:val="28"/>
          <w:szCs w:val="28"/>
        </w:rPr>
        <w:t xml:space="preserve"> школяра як цілісної особистості в духовному, інтелектуальному, емоційному, фізичному, моральному і психічному проявах;</w:t>
      </w:r>
    </w:p>
    <w:p w:rsidR="00A21D14" w:rsidRPr="00F82FC2" w:rsidRDefault="00A21D14" w:rsidP="00A21D14">
      <w:pPr>
        <w:pStyle w:val="ad"/>
        <w:numPr>
          <w:ilvl w:val="0"/>
          <w:numId w:val="5"/>
        </w:numPr>
        <w:tabs>
          <w:tab w:val="left" w:pos="284"/>
        </w:tabs>
        <w:spacing w:before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виховати школяра як </w:t>
      </w:r>
      <w:r w:rsidRPr="00F82FC2">
        <w:rPr>
          <w:rFonts w:ascii="Times New Roman" w:hAnsi="Times New Roman"/>
          <w:i/>
          <w:sz w:val="28"/>
          <w:szCs w:val="28"/>
        </w:rPr>
        <w:t>громадянина і патріота України</w:t>
      </w:r>
      <w:r w:rsidRPr="00F82FC2">
        <w:rPr>
          <w:rFonts w:ascii="Times New Roman" w:hAnsi="Times New Roman"/>
          <w:sz w:val="28"/>
          <w:szCs w:val="28"/>
        </w:rPr>
        <w:t>, національно свідомої, вільної, демократичної, соціально активної особистості, здатної здійснювати свідомий вибір і приймати відповідальні рішення в різноманітних життєвих ситуаціях;</w:t>
      </w:r>
    </w:p>
    <w:p w:rsidR="00A21D14" w:rsidRPr="00F82FC2" w:rsidRDefault="00A21D14" w:rsidP="00A21D14">
      <w:pPr>
        <w:pStyle w:val="ad"/>
        <w:numPr>
          <w:ilvl w:val="0"/>
          <w:numId w:val="5"/>
        </w:numPr>
        <w:tabs>
          <w:tab w:val="left" w:pos="284"/>
        </w:tabs>
        <w:spacing w:before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сформувати в учнів такі особистісні якості, які забезпечать успішну </w:t>
      </w:r>
      <w:r w:rsidRPr="00F82FC2">
        <w:rPr>
          <w:rFonts w:ascii="Times New Roman" w:hAnsi="Times New Roman"/>
          <w:i/>
          <w:sz w:val="28"/>
          <w:szCs w:val="28"/>
        </w:rPr>
        <w:t>соціально-психологічну адаптацію в суспільстві</w:t>
      </w:r>
      <w:r w:rsidRPr="00F82FC2">
        <w:rPr>
          <w:rFonts w:ascii="Times New Roman" w:hAnsi="Times New Roman"/>
          <w:sz w:val="28"/>
          <w:szCs w:val="28"/>
        </w:rPr>
        <w:t>, готовність до подальшої неперервної освіти впродовж життя, трудової діяльності, конкурентоздатність на ринку праці;</w:t>
      </w:r>
    </w:p>
    <w:p w:rsidR="00A21D14" w:rsidRPr="00F82FC2" w:rsidRDefault="00A21D14" w:rsidP="00A21D14">
      <w:pPr>
        <w:pStyle w:val="ad"/>
        <w:numPr>
          <w:ilvl w:val="0"/>
          <w:numId w:val="5"/>
        </w:numPr>
        <w:tabs>
          <w:tab w:val="left" w:pos="284"/>
        </w:tabs>
        <w:spacing w:before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сформувати у школярів </w:t>
      </w:r>
      <w:r w:rsidRPr="00F82FC2">
        <w:rPr>
          <w:rFonts w:ascii="Times New Roman" w:hAnsi="Times New Roman"/>
          <w:i/>
          <w:sz w:val="28"/>
          <w:szCs w:val="28"/>
        </w:rPr>
        <w:t>ключові компетентності</w:t>
      </w:r>
      <w:r w:rsidRPr="00F82FC2">
        <w:rPr>
          <w:rFonts w:ascii="Times New Roman" w:hAnsi="Times New Roman"/>
          <w:sz w:val="28"/>
          <w:szCs w:val="28"/>
        </w:rPr>
        <w:t>, необхідні кожній сучасній людині для її успішної життєдіяльності;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оновити </w:t>
      </w:r>
      <w:r w:rsidRPr="00F82FC2">
        <w:rPr>
          <w:rFonts w:ascii="Times New Roman" w:hAnsi="Times New Roman"/>
          <w:i/>
          <w:sz w:val="28"/>
          <w:szCs w:val="28"/>
        </w:rPr>
        <w:t>зміст освіти</w:t>
      </w:r>
      <w:r w:rsidRPr="00F82FC2">
        <w:rPr>
          <w:rFonts w:ascii="Times New Roman" w:hAnsi="Times New Roman"/>
          <w:sz w:val="28"/>
          <w:szCs w:val="28"/>
        </w:rPr>
        <w:t xml:space="preserve"> традиційних дисциплін через застосування сучасних інформаційно-комунікаційних, проектних та особистісно-зорієнтованих технологій, введення до навчального плану додаткових годин,  факультативів та спецкурсів за запитами учнів з метою ґрунтовної підготовки до зовнішнього незалежного тестування та профорієнтації,  розробку і апробацію авторських програм,  альтернативних педагогічних технологій навчання та виховання;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lastRenderedPageBreak/>
        <w:t xml:space="preserve">забезпечити умови для здобуття загальної середньої освіти в </w:t>
      </w:r>
      <w:proofErr w:type="spellStart"/>
      <w:r w:rsidRPr="00F82FC2">
        <w:rPr>
          <w:rFonts w:ascii="Times New Roman" w:hAnsi="Times New Roman"/>
          <w:i/>
          <w:sz w:val="28"/>
          <w:szCs w:val="28"/>
        </w:rPr>
        <w:t>колегіумних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класах на рівні та понад Державний стандарт відповідно до філологічного та суспільно-гуманітарного напрямів навчання, </w:t>
      </w:r>
      <w:r w:rsidRPr="00F82FC2">
        <w:rPr>
          <w:rFonts w:ascii="Times New Roman" w:hAnsi="Times New Roman"/>
          <w:color w:val="000000"/>
          <w:sz w:val="28"/>
          <w:szCs w:val="28"/>
        </w:rPr>
        <w:t>вільного спілкування рідною (українською і російською) та двома іноземними мовами (англійською та німецькою), впровадити систему внутрішнього незалежного оцінювання</w:t>
      </w:r>
      <w:r w:rsidRPr="00F82FC2">
        <w:rPr>
          <w:rFonts w:ascii="Times New Roman" w:hAnsi="Times New Roman"/>
          <w:sz w:val="28"/>
          <w:szCs w:val="28"/>
        </w:rPr>
        <w:t>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сформувати у школярів бажання і вміння практичного і творчого застосування набутих знань, цілісного наукового світогляду, навичок проектної, науково-дослідницької та експериментально-пошукової діяльності через </w:t>
      </w:r>
      <w:r w:rsidRPr="00F82FC2">
        <w:rPr>
          <w:rFonts w:ascii="Times New Roman" w:hAnsi="Times New Roman"/>
          <w:i/>
          <w:sz w:val="28"/>
          <w:szCs w:val="28"/>
        </w:rPr>
        <w:t>систему роботи з обдарованими учнями</w:t>
      </w:r>
      <w:r w:rsidRPr="00F82FC2">
        <w:rPr>
          <w:rFonts w:ascii="Times New Roman" w:hAnsi="Times New Roman"/>
          <w:sz w:val="28"/>
          <w:szCs w:val="28"/>
        </w:rPr>
        <w:t xml:space="preserve">, участь в предметних олімпіадах, інтелектуальних, спортивних та творчих конкурсах, </w:t>
      </w:r>
      <w:proofErr w:type="spellStart"/>
      <w:r w:rsidRPr="00F82FC2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F82FC2">
        <w:rPr>
          <w:rFonts w:ascii="Times New Roman" w:hAnsi="Times New Roman"/>
          <w:sz w:val="28"/>
          <w:szCs w:val="28"/>
        </w:rPr>
        <w:t>-культурних проектах різних рівнів;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забезпечити толерантне середовище та умови для навчання та виховання </w:t>
      </w:r>
      <w:r w:rsidRPr="00F82FC2">
        <w:rPr>
          <w:rFonts w:ascii="Times New Roman" w:hAnsi="Times New Roman"/>
          <w:i/>
          <w:sz w:val="28"/>
          <w:szCs w:val="28"/>
        </w:rPr>
        <w:t>дітей з особливими потребами</w:t>
      </w:r>
      <w:r w:rsidRPr="00F82FC2">
        <w:rPr>
          <w:rFonts w:ascii="Times New Roman" w:hAnsi="Times New Roman"/>
          <w:sz w:val="28"/>
          <w:szCs w:val="28"/>
        </w:rPr>
        <w:t>, використовуючи різні форми інклюзивного, індивідуального та дистанційного навчання;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виховувати в учнів</w:t>
      </w:r>
      <w:r w:rsidRPr="00F82FC2">
        <w:rPr>
          <w:rFonts w:ascii="Times New Roman" w:hAnsi="Times New Roman"/>
          <w:i/>
          <w:sz w:val="28"/>
          <w:szCs w:val="28"/>
        </w:rPr>
        <w:t xml:space="preserve"> свідоме</w:t>
      </w:r>
      <w:r w:rsidRPr="00F82FC2">
        <w:rPr>
          <w:rFonts w:ascii="Times New Roman" w:hAnsi="Times New Roman"/>
          <w:sz w:val="28"/>
          <w:szCs w:val="28"/>
        </w:rPr>
        <w:t xml:space="preserve"> </w:t>
      </w:r>
      <w:r w:rsidRPr="00F82FC2">
        <w:rPr>
          <w:rFonts w:ascii="Times New Roman" w:hAnsi="Times New Roman"/>
          <w:i/>
          <w:sz w:val="28"/>
          <w:szCs w:val="28"/>
        </w:rPr>
        <w:t>ставлення до свого здоров’я та здоров’я інших</w:t>
      </w:r>
      <w:r w:rsidRPr="00F82FC2">
        <w:rPr>
          <w:rFonts w:ascii="Times New Roman" w:hAnsi="Times New Roman"/>
          <w:sz w:val="28"/>
          <w:szCs w:val="28"/>
        </w:rPr>
        <w:t xml:space="preserve"> громадян як найвищої цінності, формувати гігієнічні навички і засади здорового способу життя, збереження і зміцнення морального та фізичного здоров’я;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color w:val="000000"/>
          <w:sz w:val="28"/>
          <w:szCs w:val="28"/>
        </w:rPr>
        <w:t xml:space="preserve">забезпечити умови для створення </w:t>
      </w:r>
      <w:r w:rsidRPr="00F82FC2">
        <w:rPr>
          <w:rFonts w:ascii="Times New Roman" w:hAnsi="Times New Roman"/>
          <w:i/>
          <w:color w:val="000000"/>
          <w:sz w:val="28"/>
          <w:szCs w:val="28"/>
        </w:rPr>
        <w:t>постійно-діючого</w:t>
      </w:r>
      <w:r w:rsidRPr="00F82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2FC2">
        <w:rPr>
          <w:rFonts w:ascii="Times New Roman" w:hAnsi="Times New Roman"/>
          <w:i/>
          <w:color w:val="000000"/>
          <w:sz w:val="28"/>
          <w:szCs w:val="28"/>
        </w:rPr>
        <w:t>електронного середовища</w:t>
      </w:r>
      <w:r w:rsidRPr="00F82FC2">
        <w:rPr>
          <w:rFonts w:ascii="Times New Roman" w:hAnsi="Times New Roman"/>
          <w:color w:val="000000"/>
          <w:sz w:val="28"/>
          <w:szCs w:val="28"/>
        </w:rPr>
        <w:t xml:space="preserve"> організації та управління навчально-виховним процесом</w:t>
      </w:r>
      <w:r w:rsidRPr="00F82FC2">
        <w:rPr>
          <w:rFonts w:ascii="Times New Roman" w:hAnsi="Times New Roman"/>
          <w:sz w:val="28"/>
          <w:szCs w:val="28"/>
        </w:rPr>
        <w:t>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ефективно здійснювати підбір та використання </w:t>
      </w:r>
      <w:r w:rsidRPr="00F82FC2">
        <w:rPr>
          <w:rFonts w:ascii="Times New Roman" w:hAnsi="Times New Roman"/>
          <w:i/>
          <w:sz w:val="28"/>
          <w:szCs w:val="28"/>
        </w:rPr>
        <w:t>педагогічних кадрів</w:t>
      </w:r>
      <w:r w:rsidRPr="00F82FC2">
        <w:rPr>
          <w:rFonts w:ascii="Times New Roman" w:hAnsi="Times New Roman"/>
          <w:sz w:val="28"/>
          <w:szCs w:val="28"/>
        </w:rPr>
        <w:t>, забезпечити умови для розвитку фахового рівня, підвищення кваліфікації та соціального статусу педагогів;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залучення батьківської громадськості до управління школою, організації та контролю якості навчально-виховного процесу, розширення сфери надання освітніх послуг та співпраці з громадськими організаціями та бізнес-структурами;</w:t>
      </w:r>
    </w:p>
    <w:p w:rsidR="00A21D14" w:rsidRPr="00F82FC2" w:rsidRDefault="00A21D14" w:rsidP="00A21D14">
      <w:pPr>
        <w:widowControl w:val="0"/>
        <w:numPr>
          <w:ilvl w:val="0"/>
          <w:numId w:val="5"/>
        </w:numPr>
        <w:tabs>
          <w:tab w:val="left" w:pos="284"/>
          <w:tab w:val="left" w:pos="14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модернізувати ресурсне навчально-методичне та матеріально-технічне забезпечення закладу з метою створення сучасної шкільної інфраструктури.  </w:t>
      </w: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Основні принципи організації освітянської діяльності: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lastRenderedPageBreak/>
        <w:t xml:space="preserve">демократизму, </w:t>
      </w:r>
      <w:proofErr w:type="spellStart"/>
      <w:r w:rsidRPr="00F82FC2">
        <w:rPr>
          <w:rFonts w:ascii="Times New Roman" w:hAnsi="Times New Roman"/>
          <w:sz w:val="28"/>
          <w:szCs w:val="28"/>
        </w:rPr>
        <w:t>дитиноцентризму</w:t>
      </w:r>
      <w:proofErr w:type="spellEnd"/>
      <w:r w:rsidRPr="00F82FC2">
        <w:rPr>
          <w:rFonts w:ascii="Times New Roman" w:hAnsi="Times New Roman"/>
          <w:sz w:val="28"/>
          <w:szCs w:val="28"/>
        </w:rPr>
        <w:t>, рівного доступу до якісної освіти;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розвивального та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компетентнісно</w:t>
      </w:r>
      <w:proofErr w:type="spellEnd"/>
      <w:r w:rsidRPr="00F82FC2">
        <w:rPr>
          <w:rFonts w:ascii="Times New Roman" w:hAnsi="Times New Roman"/>
          <w:sz w:val="28"/>
          <w:szCs w:val="28"/>
        </w:rPr>
        <w:t>-орієнтованого характеру навчання;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педагогіки партнерства між учителями, учнями та батьками;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індивідуалізації, диференціації і варіативності навчання;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оптимізації та міжпредметної інтеграції навчання;  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доступності, цілісності і наступності навчально-виховного процесу;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академічної свободи та автономності, прозорості і відповідальності;</w:t>
      </w:r>
    </w:p>
    <w:p w:rsidR="00A21D14" w:rsidRPr="00F82FC2" w:rsidRDefault="00A21D14" w:rsidP="00A21D14">
      <w:pPr>
        <w:numPr>
          <w:ilvl w:val="0"/>
          <w:numId w:val="9"/>
        </w:numPr>
        <w:spacing w:after="0" w:line="360" w:lineRule="auto"/>
        <w:ind w:hanging="784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громадянського та національно-патріотичного виховання.</w:t>
      </w: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Пріоритетні педагогічні технології та методи організації НВП: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Використання діяльнісно-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F82FC2">
        <w:rPr>
          <w:rFonts w:ascii="Times New Roman" w:hAnsi="Times New Roman"/>
          <w:sz w:val="28"/>
          <w:szCs w:val="28"/>
        </w:rPr>
        <w:t xml:space="preserve"> підходу,  інформаційно-комунікаційних, проектних та особистісно-орієнтованих технологій на всіх етапах навчання;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Методи розвивального та інтерактивного навчання в початковій школі;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Методи проблемного та кооперативного навчання в середній школі;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Методи інтегративно-модульного навчання, розвитку критичного та креативного мислення в старшій школі.</w:t>
      </w: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Основні </w:t>
      </w:r>
      <w:r w:rsidRPr="00F82FC2">
        <w:rPr>
          <w:rFonts w:ascii="Times New Roman" w:hAnsi="Times New Roman"/>
          <w:b/>
          <w:i/>
          <w:sz w:val="28"/>
          <w:szCs w:val="28"/>
          <w:u w:val="single"/>
        </w:rPr>
        <w:t>ключові компетентності для оволодіння учнями</w:t>
      </w:r>
      <w:r w:rsidRPr="00F82FC2">
        <w:rPr>
          <w:rFonts w:ascii="Times New Roman" w:hAnsi="Times New Roman"/>
          <w:sz w:val="28"/>
          <w:szCs w:val="28"/>
          <w:u w:val="single"/>
        </w:rPr>
        <w:t>: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здатність спілкуватися державною мовою та однією з іноземних мов;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математична грамотність і обізнаність у галузі природничих наук і технологій;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готовність використовувати інформаційно-комунікаційні технології у своїй діяльності;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уміння і потреба вчитися впродовж життя, здатність до життя в громадянському суспільстві;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навички підприємницької діяльності; загальнокультурна компетентність;</w:t>
      </w:r>
    </w:p>
    <w:p w:rsidR="00A21D14" w:rsidRPr="00F82FC2" w:rsidRDefault="00A21D14" w:rsidP="00A21D14">
      <w:pPr>
        <w:widowControl w:val="0"/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Основні навички та вміння, які є важливими для досягнення ключових  </w:t>
      </w:r>
      <w:proofErr w:type="spellStart"/>
      <w:r w:rsidRPr="00F82F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компетентностей</w:t>
      </w:r>
      <w:proofErr w:type="spellEnd"/>
      <w:r w:rsidRPr="00F82FC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: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lastRenderedPageBreak/>
        <w:t xml:space="preserve"> Критичне мислення;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Творчість;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Ініціативність;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Вміння вирішувати проблеми;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Оцінка ризику;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Вміння приймати рішення;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Вміння конструктивно керувати емоціями;</w:t>
      </w:r>
    </w:p>
    <w:p w:rsidR="00A21D14" w:rsidRPr="00F82FC2" w:rsidRDefault="00A21D14" w:rsidP="00A21D1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Вміння співпрацювати в команді.</w:t>
      </w:r>
    </w:p>
    <w:p w:rsidR="00A21D14" w:rsidRPr="00F82FC2" w:rsidRDefault="00A21D14" w:rsidP="00A21D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Очікувані результати:</w:t>
      </w:r>
    </w:p>
    <w:p w:rsidR="00A21D14" w:rsidRPr="00F82FC2" w:rsidRDefault="00A21D14" w:rsidP="00A21D14">
      <w:pPr>
        <w:pStyle w:val="a3"/>
        <w:numPr>
          <w:ilvl w:val="0"/>
          <w:numId w:val="15"/>
        </w:numPr>
        <w:tabs>
          <w:tab w:val="left" w:pos="23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82FC2">
        <w:rPr>
          <w:rFonts w:ascii="Times New Roman" w:hAnsi="Times New Roman"/>
          <w:bCs/>
          <w:sz w:val="28"/>
          <w:szCs w:val="28"/>
          <w:lang w:eastAsia="uk-UA"/>
        </w:rPr>
        <w:t xml:space="preserve">забезпечення умов для здобуття сучасної, доступної, якісної та </w:t>
      </w:r>
      <w:proofErr w:type="spellStart"/>
      <w:r w:rsidRPr="00F82FC2">
        <w:rPr>
          <w:rFonts w:ascii="Times New Roman" w:hAnsi="Times New Roman"/>
          <w:bCs/>
          <w:sz w:val="28"/>
          <w:szCs w:val="28"/>
          <w:lang w:eastAsia="uk-UA"/>
        </w:rPr>
        <w:t>компетентнісно</w:t>
      </w:r>
      <w:proofErr w:type="spellEnd"/>
      <w:r w:rsidRPr="00F82FC2">
        <w:rPr>
          <w:rFonts w:ascii="Times New Roman" w:hAnsi="Times New Roman"/>
          <w:bCs/>
          <w:sz w:val="28"/>
          <w:szCs w:val="28"/>
          <w:lang w:eastAsia="uk-UA"/>
        </w:rPr>
        <w:t>-орієнтованої освіти відповідно до вимог суспільства, запитів особистості й потреб держави;</w:t>
      </w:r>
    </w:p>
    <w:p w:rsidR="00A21D14" w:rsidRPr="00F82FC2" w:rsidRDefault="00A21D14" w:rsidP="00A21D14">
      <w:pPr>
        <w:pStyle w:val="a3"/>
        <w:numPr>
          <w:ilvl w:val="0"/>
          <w:numId w:val="15"/>
        </w:numPr>
        <w:tabs>
          <w:tab w:val="left" w:pos="22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82FC2">
        <w:rPr>
          <w:rFonts w:ascii="Times New Roman" w:hAnsi="Times New Roman"/>
          <w:bCs/>
          <w:sz w:val="28"/>
          <w:szCs w:val="28"/>
          <w:lang w:eastAsia="uk-UA"/>
        </w:rPr>
        <w:t>позитивна динаміка рівня навчальних досягнень учнів, якості здачі випускниками школи зовнішнього незалежного оцінювання та вступу до вищих навчальних закладів, результативності участі учнів школи в інтелектуальних, спортивних та творчих конкурсах та олімпіадах;</w:t>
      </w:r>
    </w:p>
    <w:p w:rsidR="00A21D14" w:rsidRPr="00F82FC2" w:rsidRDefault="00A21D14" w:rsidP="00A21D14">
      <w:pPr>
        <w:pStyle w:val="a3"/>
        <w:numPr>
          <w:ilvl w:val="0"/>
          <w:numId w:val="15"/>
        </w:numPr>
        <w:tabs>
          <w:tab w:val="left" w:pos="23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82FC2">
        <w:rPr>
          <w:rFonts w:ascii="Times New Roman" w:hAnsi="Times New Roman"/>
          <w:bCs/>
          <w:sz w:val="28"/>
          <w:szCs w:val="28"/>
          <w:lang w:eastAsia="uk-UA"/>
        </w:rPr>
        <w:t>підвищення рівня вихованості школярів, їх національної свідомості та громадянської активності;</w:t>
      </w:r>
    </w:p>
    <w:p w:rsidR="00A21D14" w:rsidRPr="00F82FC2" w:rsidRDefault="00A21D14" w:rsidP="00A21D14">
      <w:pPr>
        <w:pStyle w:val="a3"/>
        <w:numPr>
          <w:ilvl w:val="0"/>
          <w:numId w:val="15"/>
        </w:numPr>
        <w:tabs>
          <w:tab w:val="left" w:pos="22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82FC2">
        <w:rPr>
          <w:rFonts w:ascii="Times New Roman" w:hAnsi="Times New Roman"/>
          <w:bCs/>
          <w:sz w:val="28"/>
          <w:szCs w:val="28"/>
          <w:lang w:eastAsia="uk-UA"/>
        </w:rPr>
        <w:t>підвищення рівня професійної компетентності педагогів;</w:t>
      </w:r>
    </w:p>
    <w:p w:rsidR="00A21D14" w:rsidRPr="00F82FC2" w:rsidRDefault="00A21D14" w:rsidP="00A21D14">
      <w:pPr>
        <w:pStyle w:val="a3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створення ефективної моделі сталого розвитку закладу як культурно-освітнього осередку громади із перспективою пріоритетного інвестування;</w:t>
      </w:r>
    </w:p>
    <w:p w:rsidR="00A21D14" w:rsidRPr="00F82FC2" w:rsidRDefault="00A21D14" w:rsidP="00A21D14">
      <w:pPr>
        <w:pStyle w:val="a3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Cs/>
          <w:sz w:val="28"/>
          <w:szCs w:val="28"/>
          <w:lang w:eastAsia="uk-UA"/>
        </w:rPr>
        <w:t>посилення позитивного іміджу школи в соціумі міста та регіону, підвищення її конкуренто здатності, збільшення контингенту учнів та розширення сфери надання освітніх послуг.</w:t>
      </w:r>
      <w:r w:rsidRPr="00F82FC2">
        <w:rPr>
          <w:rFonts w:ascii="Times New Roman" w:hAnsi="Times New Roman"/>
          <w:b/>
          <w:sz w:val="28"/>
          <w:szCs w:val="28"/>
        </w:rPr>
        <w:br w:type="page"/>
      </w:r>
    </w:p>
    <w:p w:rsidR="00A21D14" w:rsidRPr="00F82FC2" w:rsidRDefault="00A21D14" w:rsidP="00A21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lastRenderedPageBreak/>
        <w:t xml:space="preserve">Етапи реалізації Стратегії розвитку школи на 2020-2024 </w:t>
      </w:r>
      <w:proofErr w:type="spellStart"/>
      <w:r w:rsidRPr="00F82FC2">
        <w:rPr>
          <w:rFonts w:ascii="Times New Roman" w:hAnsi="Times New Roman"/>
          <w:b/>
          <w:sz w:val="28"/>
          <w:szCs w:val="28"/>
        </w:rPr>
        <w:t>р.р</w:t>
      </w:r>
      <w:proofErr w:type="spellEnd"/>
      <w:r w:rsidRPr="00F82FC2">
        <w:rPr>
          <w:rFonts w:ascii="Times New Roman" w:hAnsi="Times New Roman"/>
          <w:b/>
          <w:sz w:val="28"/>
          <w:szCs w:val="28"/>
        </w:rPr>
        <w:t>.</w:t>
      </w:r>
    </w:p>
    <w:p w:rsidR="00A21D14" w:rsidRPr="00F82FC2" w:rsidRDefault="00A21D14" w:rsidP="00A21D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  <w:u w:val="single"/>
        </w:rPr>
        <w:t>І етап:</w:t>
      </w:r>
      <w:r w:rsidRPr="00F82FC2">
        <w:rPr>
          <w:rFonts w:ascii="Times New Roman" w:hAnsi="Times New Roman"/>
          <w:b/>
          <w:i/>
          <w:sz w:val="28"/>
          <w:szCs w:val="28"/>
        </w:rPr>
        <w:t xml:space="preserve"> Діагностико-концептуальний (січень-жовтень 2020р.)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Мета</w:t>
      </w:r>
      <w:r w:rsidRPr="00F82FC2">
        <w:rPr>
          <w:rFonts w:ascii="Times New Roman" w:hAnsi="Times New Roman"/>
          <w:sz w:val="28"/>
          <w:szCs w:val="28"/>
        </w:rPr>
        <w:t>: аналіз висхідної ситуації та проектування перспективних напрямків розвитку діяльності школи, модернізація теоретичної бази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Завдання: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Аналіз стану та перспектив розвитку освітньої галузі в Україні, досягнень та новацій у сфері педагогіки та громадянського суспільства;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Проблемно-орієнтований аналіз результатів діяльності педагогічного колективу та якості навчально-виховних досягнень учнів за останні 5 років, проведення </w:t>
      </w:r>
      <w:r w:rsidRPr="00F82FC2">
        <w:rPr>
          <w:rFonts w:ascii="Times New Roman" w:hAnsi="Times New Roman"/>
          <w:sz w:val="28"/>
          <w:szCs w:val="28"/>
          <w:lang w:val="en-US"/>
        </w:rPr>
        <w:t>SWOT</w:t>
      </w:r>
      <w:r w:rsidRPr="00F82FC2">
        <w:rPr>
          <w:rFonts w:ascii="Times New Roman" w:hAnsi="Times New Roman"/>
          <w:sz w:val="28"/>
          <w:szCs w:val="28"/>
        </w:rPr>
        <w:t>-аналізу;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Проектування перспективних напрямків розвитку школи в умовах модернізації освітньої галузі та децентралізацій них процесів в країні;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Концептуальне обґрунтування нової моделі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Створення динамічної групи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-Школа” - творчої команди однодумців з числа адміністрації, педагогів, батьків та громадськості;</w:t>
      </w:r>
    </w:p>
    <w:p w:rsidR="00A21D14" w:rsidRPr="00F82FC2" w:rsidRDefault="00A21D14" w:rsidP="00A21D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  <w:u w:val="single"/>
        </w:rPr>
        <w:t>ІІ етап:</w:t>
      </w:r>
      <w:r w:rsidRPr="00F82FC2">
        <w:rPr>
          <w:rFonts w:ascii="Times New Roman" w:hAnsi="Times New Roman"/>
          <w:b/>
          <w:i/>
          <w:sz w:val="28"/>
          <w:szCs w:val="28"/>
        </w:rPr>
        <w:t xml:space="preserve"> Організаційно-теоретичний</w:t>
      </w:r>
      <w:r>
        <w:rPr>
          <w:rFonts w:ascii="Times New Roman" w:hAnsi="Times New Roman"/>
          <w:b/>
          <w:i/>
          <w:sz w:val="28"/>
          <w:szCs w:val="28"/>
        </w:rPr>
        <w:t xml:space="preserve"> (листопад 2020р. – серпень 202</w:t>
      </w:r>
      <w:r w:rsidRPr="00A21D14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Pr="00F82FC2">
        <w:rPr>
          <w:rFonts w:ascii="Times New Roman" w:hAnsi="Times New Roman"/>
          <w:b/>
          <w:i/>
          <w:sz w:val="28"/>
          <w:szCs w:val="28"/>
        </w:rPr>
        <w:t>р.)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Мета</w:t>
      </w:r>
      <w:r w:rsidRPr="00F82FC2">
        <w:rPr>
          <w:rFonts w:ascii="Times New Roman" w:hAnsi="Times New Roman"/>
          <w:sz w:val="28"/>
          <w:szCs w:val="28"/>
        </w:rPr>
        <w:t>: планування та організація умов забезпечення реалізації нової Стратегії 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Завдання: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Розробка комплексно-цільових проектів модернізації управлінської, навчально-виховної, методичної, виховної, психолого-педагогічної систем;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Розробка нової моделі випускника та вчителя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Коригування Перспективного плану школи у відповідності до нової  Стратегії  школи.</w:t>
      </w:r>
    </w:p>
    <w:p w:rsidR="00A21D14" w:rsidRPr="00F82FC2" w:rsidRDefault="00A21D14" w:rsidP="00A2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D14" w:rsidRPr="00F82FC2" w:rsidRDefault="00A21D14" w:rsidP="00A21D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  <w:u w:val="single"/>
        </w:rPr>
        <w:t>ІІІ етап:</w:t>
      </w:r>
      <w:r w:rsidRPr="00F82FC2">
        <w:rPr>
          <w:rFonts w:ascii="Times New Roman" w:hAnsi="Times New Roman"/>
          <w:b/>
          <w:i/>
          <w:sz w:val="28"/>
          <w:szCs w:val="28"/>
        </w:rPr>
        <w:t xml:space="preserve"> Практичного дослідження та функціонування</w:t>
      </w:r>
    </w:p>
    <w:p w:rsidR="00A21D14" w:rsidRPr="00F82FC2" w:rsidRDefault="00A21D14" w:rsidP="00A21D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</w:rPr>
        <w:t xml:space="preserve"> (вересень 2021р.-червень 2022р.)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Мета</w:t>
      </w:r>
      <w:r w:rsidRPr="00F82FC2">
        <w:rPr>
          <w:rFonts w:ascii="Times New Roman" w:hAnsi="Times New Roman"/>
          <w:sz w:val="28"/>
          <w:szCs w:val="28"/>
        </w:rPr>
        <w:t>: наскрізне функціонування мотиваційно-розвивальної системи навчальної автономії учнів в рамках реалізації моделі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Завдання: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Модернізація ресурсного забезпечення Стратегії  розвитку, створення дієвої ресурсної інфраструктури школи;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Формування цілісної моделі управління якістю освіти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-Школи”, реалізація комплексно-цільових проектів;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Наскрізне впровадження сучасних педагогічних технологій та методів навчання з пріоритетною увагою на </w:t>
      </w:r>
      <w:proofErr w:type="spellStart"/>
      <w:r w:rsidRPr="00F82FC2">
        <w:rPr>
          <w:rFonts w:ascii="Times New Roman" w:hAnsi="Times New Roman"/>
          <w:sz w:val="28"/>
          <w:szCs w:val="28"/>
        </w:rPr>
        <w:t>компетентнісно</w:t>
      </w:r>
      <w:proofErr w:type="spellEnd"/>
      <w:r w:rsidRPr="00F82FC2">
        <w:rPr>
          <w:rFonts w:ascii="Times New Roman" w:hAnsi="Times New Roman"/>
          <w:sz w:val="28"/>
          <w:szCs w:val="28"/>
        </w:rPr>
        <w:t>-орієнтований підхід та розвиток критичного і креативного мислення;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Повноцінне функціонування електронного освітнього середовища організації та управління навчально-виховним процесом;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Моніторинг динаміки якості навчання;</w:t>
      </w:r>
    </w:p>
    <w:p w:rsidR="00A21D14" w:rsidRPr="00F82FC2" w:rsidRDefault="00A21D14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Впровадження альтернативних освітніх практик та авторських навчальних програм в навчально-виховний процес;</w:t>
      </w:r>
    </w:p>
    <w:p w:rsidR="00A21D14" w:rsidRPr="00F82FC2" w:rsidRDefault="00A21D14" w:rsidP="00A21D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  <w:u w:val="single"/>
        </w:rPr>
        <w:t>І</w:t>
      </w:r>
      <w:r w:rsidRPr="00F82FC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</w:t>
      </w:r>
      <w:r w:rsidRPr="00F82FC2">
        <w:rPr>
          <w:rFonts w:ascii="Times New Roman" w:hAnsi="Times New Roman"/>
          <w:b/>
          <w:i/>
          <w:sz w:val="28"/>
          <w:szCs w:val="28"/>
          <w:u w:val="single"/>
        </w:rPr>
        <w:t xml:space="preserve"> етап:</w:t>
      </w:r>
      <w:r w:rsidRPr="00F82FC2">
        <w:rPr>
          <w:rFonts w:ascii="Times New Roman" w:hAnsi="Times New Roman"/>
          <w:b/>
          <w:i/>
          <w:sz w:val="28"/>
          <w:szCs w:val="28"/>
        </w:rPr>
        <w:t xml:space="preserve"> Рефлексивно-презентаційний</w:t>
      </w:r>
    </w:p>
    <w:p w:rsidR="00A21D14" w:rsidRPr="00F82FC2" w:rsidRDefault="00A21D14" w:rsidP="00A21D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C2">
        <w:rPr>
          <w:rFonts w:ascii="Times New Roman" w:hAnsi="Times New Roman"/>
          <w:b/>
          <w:i/>
          <w:sz w:val="28"/>
          <w:szCs w:val="28"/>
        </w:rPr>
        <w:t xml:space="preserve"> (серпень 2023р.-червень 2024р.)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Мета</w:t>
      </w:r>
      <w:r w:rsidRPr="00F82FC2">
        <w:rPr>
          <w:rFonts w:ascii="Times New Roman" w:hAnsi="Times New Roman"/>
          <w:sz w:val="28"/>
          <w:szCs w:val="28"/>
        </w:rPr>
        <w:t>: оцінювання та презентація результатів реалізації моделі “</w:t>
      </w:r>
      <w:r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sz w:val="28"/>
          <w:szCs w:val="28"/>
        </w:rPr>
        <w:t>-Школи”</w:t>
      </w:r>
    </w:p>
    <w:p w:rsidR="00A21D14" w:rsidRPr="00F82FC2" w:rsidRDefault="00A21D14" w:rsidP="00A21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2FC2">
        <w:rPr>
          <w:rFonts w:ascii="Times New Roman" w:hAnsi="Times New Roman"/>
          <w:b/>
          <w:sz w:val="28"/>
          <w:szCs w:val="28"/>
          <w:u w:val="single"/>
        </w:rPr>
        <w:t>Завдання:</w:t>
      </w:r>
    </w:p>
    <w:p w:rsidR="00A21D14" w:rsidRPr="00F82FC2" w:rsidRDefault="00052D69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Виявлення позитивної динаміки якості навчально-виховного процесу в освітньому просторі школи;</w:t>
      </w:r>
    </w:p>
    <w:p w:rsidR="00A21D14" w:rsidRPr="00F82FC2" w:rsidRDefault="00052D69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Узагальнення та оцінка отриманих результатів;</w:t>
      </w:r>
    </w:p>
    <w:p w:rsidR="00A21D14" w:rsidRPr="00F82FC2" w:rsidRDefault="00052D69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Розробка персп</w:t>
      </w:r>
      <w:r w:rsidR="00A21D14" w:rsidRPr="00F82FC2">
        <w:rPr>
          <w:rFonts w:ascii="Times New Roman" w:hAnsi="Times New Roman"/>
          <w:sz w:val="28"/>
          <w:szCs w:val="28"/>
        </w:rPr>
        <w:t>ективних напрямків подальшого розвитку закладу;</w:t>
      </w:r>
    </w:p>
    <w:p w:rsidR="00A21D14" w:rsidRPr="00F82FC2" w:rsidRDefault="00052D69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lastRenderedPageBreak/>
        <w:t>Узагальненн</w:t>
      </w:r>
      <w:r w:rsidR="00A21D14" w:rsidRPr="00F82FC2">
        <w:rPr>
          <w:rFonts w:ascii="Times New Roman" w:hAnsi="Times New Roman"/>
          <w:sz w:val="28"/>
          <w:szCs w:val="28"/>
        </w:rPr>
        <w:t>я досвіду реалізації Стратегії розвитку “</w:t>
      </w:r>
      <w:r w:rsidR="00A21D14" w:rsidRPr="00F82FC2">
        <w:rPr>
          <w:rFonts w:ascii="Times New Roman" w:hAnsi="Times New Roman"/>
          <w:sz w:val="28"/>
          <w:szCs w:val="28"/>
          <w:lang w:val="en-US"/>
        </w:rPr>
        <w:t>SMART</w:t>
      </w:r>
      <w:r w:rsidR="00A21D14" w:rsidRPr="00F82FC2">
        <w:rPr>
          <w:rFonts w:ascii="Times New Roman" w:hAnsi="Times New Roman"/>
          <w:sz w:val="28"/>
          <w:szCs w:val="28"/>
        </w:rPr>
        <w:t>-Школи” та презентація на сайті школи, в соціальних сервісах, публікація у фахових виданнях та регіональній пресі;</w:t>
      </w:r>
    </w:p>
    <w:p w:rsidR="00A21D14" w:rsidRDefault="00052D69" w:rsidP="00A21D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Підвищення позитивного іміджу школи</w:t>
      </w:r>
      <w:r w:rsidR="00A21D14" w:rsidRPr="00F82FC2">
        <w:rPr>
          <w:rFonts w:ascii="Times New Roman" w:hAnsi="Times New Roman"/>
          <w:sz w:val="28"/>
          <w:szCs w:val="28"/>
        </w:rPr>
        <w:t>.</w:t>
      </w:r>
    </w:p>
    <w:p w:rsidR="00A21D14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14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14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14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14" w:rsidRDefault="00A21D14" w:rsidP="00A21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21D14" w:rsidRDefault="00A21D14" w:rsidP="00C41F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41FAD" w:rsidRPr="000327B2" w:rsidRDefault="00C41FAD" w:rsidP="00C41FA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0327B2">
        <w:rPr>
          <w:rFonts w:ascii="Times New Roman" w:hAnsi="Times New Roman"/>
          <w:b/>
          <w:sz w:val="36"/>
          <w:szCs w:val="36"/>
          <w:u w:val="single"/>
        </w:rPr>
        <w:t>Управлінські процеси закладу освіти</w:t>
      </w:r>
    </w:p>
    <w:p w:rsidR="00C41FAD" w:rsidRPr="00F82FC2" w:rsidRDefault="00C41FAD" w:rsidP="00C41FA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 xml:space="preserve">Мета - </w:t>
      </w:r>
      <w:r w:rsidRPr="00F82FC2">
        <w:rPr>
          <w:rFonts w:ascii="Times New Roman" w:hAnsi="Times New Roman"/>
          <w:i/>
          <w:sz w:val="28"/>
          <w:szCs w:val="28"/>
        </w:rPr>
        <w:t xml:space="preserve">підвищення ефективності освітнього процесу , приведення освітнього та управлінського процесів у відповідність до вимог законодавства; </w:t>
      </w:r>
      <w:r w:rsidRPr="00F82FC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координація дій усіх учасників освітнього процесу, створення умов для їх продуктивної творчої діяльності.</w:t>
      </w:r>
    </w:p>
    <w:p w:rsidR="00C41FAD" w:rsidRPr="00F82FC2" w:rsidRDefault="00C41FAD" w:rsidP="00C41F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>Завдання: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вироблення стратегії розвитку освітньої системи школи; 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забезпечення якісних змін в освітньому просторі школи відповідно до сучасних вимог конце</w:t>
      </w:r>
      <w:r w:rsidR="000327B2">
        <w:rPr>
          <w:rFonts w:ascii="Times New Roman" w:hAnsi="Times New Roman"/>
          <w:sz w:val="28"/>
          <w:szCs w:val="28"/>
        </w:rPr>
        <w:t>пції "Нової української школи";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забезпечення оптимальної структури школи;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сприяння участі громадськості у формуванні освітньої політики школи; 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створення умов для зростання професійного рівня педагогічних кадрів; 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здійснення систематичного планування, моніторингу та аналізу діяльності навчального закладу; 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організація взаємодії всіх учасників навчально-виховного процесу;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сприяння оптимізації кадрового забезпечення школи;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забезпечення нової якості педагогічних кадрів – «агентів змін»;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забезпечення сприятливих та комфортних умов організаційно-педагогічної, методичної роботи;</w:t>
      </w:r>
    </w:p>
    <w:p w:rsidR="00C41FAD" w:rsidRPr="00F82FC2" w:rsidRDefault="00C41FAD" w:rsidP="00C41F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створення атмосфери спільної відповідальності за результати освітньої діяльності з боку всіх учасників навчально-виховного процесу. </w:t>
      </w:r>
    </w:p>
    <w:p w:rsidR="00C41FAD" w:rsidRPr="00F82FC2" w:rsidRDefault="00C41FAD" w:rsidP="00C41FA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 xml:space="preserve">Очікувані результати </w:t>
      </w:r>
    </w:p>
    <w:p w:rsidR="00C41FAD" w:rsidRPr="00F82FC2" w:rsidRDefault="00C41FAD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висока ефективність освітнього процесу</w:t>
      </w:r>
      <w:r w:rsidR="00444225" w:rsidRPr="00F82FC2">
        <w:rPr>
          <w:rFonts w:ascii="Times New Roman" w:hAnsi="Times New Roman"/>
          <w:sz w:val="28"/>
          <w:szCs w:val="28"/>
        </w:rPr>
        <w:t>;</w:t>
      </w:r>
    </w:p>
    <w:p w:rsidR="00C41FAD" w:rsidRPr="00F82FC2" w:rsidRDefault="00C41FAD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позитивні зміни в структурі та функціях управління;</w:t>
      </w:r>
    </w:p>
    <w:p w:rsidR="00C41FAD" w:rsidRPr="00F82FC2" w:rsidRDefault="00C41FAD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створення сучасної моделі навчального закладу;</w:t>
      </w:r>
    </w:p>
    <w:p w:rsidR="00C41FAD" w:rsidRPr="00F82FC2" w:rsidRDefault="00C41FAD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покращення психологічного клімату в закладі;</w:t>
      </w:r>
    </w:p>
    <w:p w:rsidR="00C41FAD" w:rsidRPr="00F82FC2" w:rsidRDefault="00444225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п</w:t>
      </w:r>
      <w:r w:rsidR="00C41FAD" w:rsidRPr="00F82FC2">
        <w:rPr>
          <w:rFonts w:ascii="Times New Roman" w:hAnsi="Times New Roman"/>
          <w:sz w:val="28"/>
          <w:szCs w:val="28"/>
        </w:rPr>
        <w:t>рийняття рішень на рівні «учень-батьки-учитель-громада»;</w:t>
      </w:r>
    </w:p>
    <w:p w:rsidR="00C41FAD" w:rsidRPr="00F82FC2" w:rsidRDefault="00C41FAD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ІКТ суттєво розширять можливості педагога, оптимізують управлінські процеси;</w:t>
      </w:r>
    </w:p>
    <w:p w:rsidR="00C41FAD" w:rsidRPr="00F82FC2" w:rsidRDefault="00C41FAD" w:rsidP="00C4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Підвищення дієвості </w:t>
      </w:r>
      <w:proofErr w:type="spellStart"/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внутрішкільного</w:t>
      </w:r>
      <w:proofErr w:type="spellEnd"/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контролю</w:t>
      </w:r>
    </w:p>
    <w:p w:rsidR="00C41FAD" w:rsidRPr="00F82FC2" w:rsidRDefault="00C41FAD" w:rsidP="00C41F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FAD" w:rsidRPr="00F82FC2" w:rsidRDefault="00C41FAD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lastRenderedPageBreak/>
        <w:t>Шляхи реалізації</w:t>
      </w:r>
      <w:r w:rsidRPr="00F82FC2">
        <w:rPr>
          <w:rFonts w:ascii="Times New Roman" w:hAnsi="Times New Roman"/>
          <w:sz w:val="28"/>
          <w:szCs w:val="28"/>
        </w:rPr>
        <w:t xml:space="preserve"> </w:t>
      </w:r>
    </w:p>
    <w:p w:rsidR="00C41FAD" w:rsidRPr="00F82FC2" w:rsidRDefault="00C41FAD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1263"/>
        <w:gridCol w:w="1263"/>
        <w:gridCol w:w="1263"/>
        <w:gridCol w:w="1263"/>
        <w:gridCol w:w="1263"/>
      </w:tblGrid>
      <w:tr w:rsidR="00C41FAD" w:rsidRPr="00F82FC2" w:rsidTr="00C41FAD">
        <w:tc>
          <w:tcPr>
            <w:tcW w:w="9039" w:type="dxa"/>
          </w:tcPr>
          <w:p w:rsidR="00C41FAD" w:rsidRPr="00F82FC2" w:rsidRDefault="00C41FAD" w:rsidP="00C4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26E13" w:rsidRPr="00F82FC2" w:rsidTr="00F757CF">
        <w:tc>
          <w:tcPr>
            <w:tcW w:w="15354" w:type="dxa"/>
            <w:gridSpan w:val="6"/>
          </w:tcPr>
          <w:p w:rsidR="00D26E13" w:rsidRPr="00F82FC2" w:rsidRDefault="00D26E13" w:rsidP="00C41FAD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Стратегія розвитку та система планування</w:t>
            </w:r>
          </w:p>
          <w:p w:rsidR="00D26E13" w:rsidRPr="00F82FC2" w:rsidRDefault="00D26E13" w:rsidP="00C41FAD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4A12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Організація динамічної групи “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-Школа” з розробки та реа</w:t>
            </w:r>
            <w:r w:rsidR="004A127D">
              <w:rPr>
                <w:rFonts w:ascii="Times New Roman" w:hAnsi="Times New Roman"/>
                <w:sz w:val="28"/>
                <w:szCs w:val="28"/>
              </w:rPr>
              <w:t>лізації  нової Стратегії  школи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Проведення опитування учнів, батьків, вчителів з метою визначення запиту потреб педагогічної, учнівської та батьк</w:t>
            </w:r>
            <w:r w:rsidR="004A127D">
              <w:rPr>
                <w:rFonts w:ascii="Times New Roman" w:hAnsi="Times New Roman"/>
                <w:sz w:val="28"/>
                <w:szCs w:val="28"/>
              </w:rPr>
              <w:t>івської спільнот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Підготовка пропозицій за певними напрямами, аналіз результатів діяльності педагогічного колективу за 5 років проведення </w:t>
            </w:r>
            <w:r w:rsidR="00342416">
              <w:rPr>
                <w:rFonts w:ascii="Times New Roman" w:hAnsi="Times New Roman"/>
                <w:sz w:val="28"/>
                <w:szCs w:val="28"/>
                <w:lang w:val="en-US"/>
              </w:rPr>
              <w:t>SW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OT</w:t>
            </w: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аналізу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Узгодження Стратегії з позицією засновника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Винесення стратегії на обговорення, затвердження стратегії на засіданні педагогічної ради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342416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Оприлюднення стратегі</w:t>
            </w:r>
            <w:r w:rsidR="00342416">
              <w:rPr>
                <w:rFonts w:ascii="Times New Roman" w:hAnsi="Times New Roman"/>
                <w:sz w:val="28"/>
                <w:szCs w:val="28"/>
              </w:rPr>
              <w:t>ї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розвитку закладу освіти на шкільному сайті, сторінці у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фейсбук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Розробка перспективного  плану роботи закладу відповідно до стратегії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Розробка  річного плану роботи закладу відповідно до стратегії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Проведення опитування учнів, батьків, вчителів з метою визначення задоволення станом реалізації Стратегії розвитку  школи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Внесення коректив згідно моніторингу  виконання поставлених цілей та завдань до річного плану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Проведення опитування учнів, батьків, вчителів, громадськості з метою визначення задоволення результатами реалізації  Стратегії  школи,</w:t>
            </w:r>
          </w:p>
          <w:p w:rsidR="00C41FAD" w:rsidRPr="00F82FC2" w:rsidRDefault="004A127D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 xml:space="preserve">прилюднення результатів 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444225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Внесення змін до 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 xml:space="preserve"> Статут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 xml:space="preserve"> школи відповідно до Закону «Про освіту»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Реорган</w:t>
            </w:r>
            <w:r w:rsidR="00342416">
              <w:rPr>
                <w:rFonts w:ascii="Times New Roman" w:hAnsi="Times New Roman"/>
                <w:sz w:val="28"/>
                <w:szCs w:val="28"/>
              </w:rPr>
              <w:t>ізація закладу   у ЗОШ І-ІІ ст. - гімназію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Самооцінювання</w:t>
            </w:r>
            <w:proofErr w:type="spellEnd"/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  діяльності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Самооцінювання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  за окремими напрямами діяльності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Комплексне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оніторинг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виконання поставлених цілей і завдань</w:t>
            </w: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4A127D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Поповне</w:t>
            </w:r>
            <w:r w:rsidR="00C41FAD" w:rsidRPr="00F82FC2">
              <w:rPr>
                <w:rFonts w:ascii="Times New Roman" w:hAnsi="Times New Roman"/>
                <w:sz w:val="28"/>
                <w:szCs w:val="28"/>
                <w:lang w:val="ru-RU"/>
              </w:rPr>
              <w:t>ння</w:t>
            </w:r>
            <w:proofErr w:type="spellEnd"/>
            <w:r w:rsidR="00C41FAD"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1FAD" w:rsidRPr="00F82FC2">
              <w:rPr>
                <w:rFonts w:ascii="Times New Roman" w:hAnsi="Times New Roman"/>
                <w:sz w:val="28"/>
                <w:szCs w:val="28"/>
                <w:lang w:val="ru-RU"/>
              </w:rPr>
              <w:t>Портфоліо</w:t>
            </w:r>
            <w:proofErr w:type="spellEnd"/>
            <w:r w:rsidR="00C41FAD"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1FAD" w:rsidRPr="00F82FC2">
              <w:rPr>
                <w:rFonts w:ascii="Times New Roman" w:hAnsi="Times New Roman"/>
                <w:sz w:val="28"/>
                <w:szCs w:val="28"/>
                <w:lang w:val="ru-RU"/>
              </w:rPr>
              <w:t>школи</w:t>
            </w:r>
            <w:proofErr w:type="spellEnd"/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Планування заходів по утриманню приміщень, обладнання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Розробка заходів по утриманню приміщень, обладнання відповідно до стратегії 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Збір інформації, пропозицій учасників освітнього процесу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Внесення корективів  та змін згідно вивчених пропозицій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Формування потреби щодо фінансування запланованих заходів, складання кошторисів на рік 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Формування відносин довіри прозорості, етики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Вивчення  потреби учнів, учителів, адміністрації школи та інших структурних підрозділів у інформації, що необхідна для забезпечення взаємодії між усіма учасниками освітнього процесу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Інформування  про стан освітнього процесу в школі, про забезпеченість засобами навчання, про рівень досягнень учнів, про професійну кваліфікацію вчителів  на загальних зборах нарадах, через  веб-ресурси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 xml:space="preserve"> учням, учителям </w:t>
            </w:r>
            <w:r>
              <w:rPr>
                <w:rFonts w:ascii="Times New Roman" w:hAnsi="Times New Roman"/>
                <w:sz w:val="28"/>
                <w:szCs w:val="28"/>
              </w:rPr>
              <w:t>інформації і документів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 xml:space="preserve">, що стосуються їхньої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результатів 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>діяльності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FAD" w:rsidRPr="00F82FC2" w:rsidTr="00C41FAD">
        <w:tc>
          <w:tcPr>
            <w:tcW w:w="9039" w:type="dxa"/>
          </w:tcPr>
          <w:p w:rsidR="00C41FAD" w:rsidRPr="00F82FC2" w:rsidRDefault="004A127D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Інформування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 xml:space="preserve"> педагогічних працівників щодо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рівня </w:t>
            </w:r>
            <w:r w:rsidR="00C41FAD" w:rsidRPr="00F82FC2">
              <w:rPr>
                <w:rFonts w:ascii="Times New Roman" w:hAnsi="Times New Roman"/>
                <w:sz w:val="28"/>
                <w:szCs w:val="28"/>
              </w:rPr>
              <w:t>залучення батьків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навчально-виховного процесу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41FAD" w:rsidRPr="00F82FC2" w:rsidRDefault="00C41FAD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F757CF">
        <w:tc>
          <w:tcPr>
            <w:tcW w:w="15354" w:type="dxa"/>
            <w:gridSpan w:val="6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Кадрова політика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Забезпечення індивідуального підходу в роботі з кадрами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Впровадження  моделі індивідуалізації професійного розвитку педагогічних працівників закладу 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Здійснення стимулювання/ заохочення педагогів (за результатами діяльності)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Визначення  </w:t>
            </w:r>
            <w:r w:rsidR="00342416">
              <w:rPr>
                <w:rFonts w:ascii="Times New Roman" w:hAnsi="Times New Roman"/>
                <w:sz w:val="28"/>
                <w:szCs w:val="28"/>
              </w:rPr>
              <w:t xml:space="preserve">перспективної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потреби в педагогічних працівниках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Розробка календарного графіка вакансій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Залучення до роботи фахівців без педагогічної освіти (за потреби)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lastRenderedPageBreak/>
              <w:t>Аналіз потенційних кадрових змін в зв’язку з реорганізацією закладу  у заклад І-ІІ ст..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4A12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зв’язків</w:t>
            </w:r>
            <w:proofErr w:type="spellEnd"/>
            <w:proofErr w:type="gram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="004A127D">
              <w:rPr>
                <w:rFonts w:ascii="Times New Roman" w:hAnsi="Times New Roman"/>
                <w:sz w:val="28"/>
                <w:szCs w:val="28"/>
              </w:rPr>
              <w:t>ВНЗ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для  поповнення банку  вакансій 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416" w:rsidRPr="00F82FC2" w:rsidTr="00C41FAD">
        <w:tc>
          <w:tcPr>
            <w:tcW w:w="9039" w:type="dxa"/>
          </w:tcPr>
          <w:p w:rsidR="00342416" w:rsidRPr="00F82FC2" w:rsidRDefault="00342416" w:rsidP="00342416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Переведення педагогічних працівників, які досягли пенсійного віку</w:t>
            </w:r>
            <w:r w:rsidR="004A127D">
              <w:rPr>
                <w:rFonts w:ascii="Times New Roman" w:hAnsi="Times New Roman"/>
                <w:sz w:val="28"/>
                <w:szCs w:val="28"/>
              </w:rPr>
              <w:t>,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на строкові  договори</w:t>
            </w:r>
          </w:p>
        </w:tc>
        <w:tc>
          <w:tcPr>
            <w:tcW w:w="1263" w:type="dxa"/>
          </w:tcPr>
          <w:p w:rsidR="00342416" w:rsidRPr="00F82FC2" w:rsidRDefault="00342416" w:rsidP="00342416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342416" w:rsidRDefault="00342416" w:rsidP="00342416">
            <w:r w:rsidRPr="0071680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342416" w:rsidRDefault="00342416" w:rsidP="00342416">
            <w:r w:rsidRPr="0071680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342416" w:rsidRDefault="00342416" w:rsidP="00342416">
            <w:r w:rsidRPr="0071680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342416" w:rsidRDefault="00342416" w:rsidP="00342416">
            <w:r w:rsidRPr="0071680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Ор</w:t>
            </w:r>
            <w:r w:rsidR="00444225" w:rsidRPr="00F82FC2">
              <w:rPr>
                <w:rFonts w:ascii="Times New Roman" w:hAnsi="Times New Roman"/>
                <w:sz w:val="28"/>
                <w:szCs w:val="28"/>
              </w:rPr>
              <w:t>ганізація  щорічного моніторинг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у якості науково-методичної роботи з педагогічними працівниками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Упровадження системи професійно-педагогічної адаптації молодих фахівців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Забезпеч</w:t>
            </w:r>
            <w:r w:rsidR="004A127D">
              <w:rPr>
                <w:rFonts w:ascii="Times New Roman" w:hAnsi="Times New Roman"/>
                <w:sz w:val="28"/>
                <w:szCs w:val="28"/>
              </w:rPr>
              <w:t>ення умов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для участі педагогів у конкурсах професійної ма</w:t>
            </w:r>
            <w:r w:rsidR="00342416">
              <w:rPr>
                <w:rFonts w:ascii="Times New Roman" w:hAnsi="Times New Roman"/>
                <w:sz w:val="28"/>
                <w:szCs w:val="28"/>
              </w:rPr>
              <w:t>йстерності, здійснення дослідно-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експериментальної та інноваційної діяльності 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342416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неперервної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освіти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 xml:space="preserve"> для підвищення мовної культури вчителів (в рамках проекту «Англійська без кордонів»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Формування засад </w:t>
            </w:r>
            <w:proofErr w:type="spellStart"/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людиноцентризму</w:t>
            </w:r>
            <w:proofErr w:type="spellEnd"/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Відкриття (за запитами) інклюзивних класів 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Висвітлення інформації про права та обов’язки учасників освітнього процесу на інформаційних стендах, сайті закладу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047637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Виявлення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 xml:space="preserve"> рівні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 xml:space="preserve"> розвитку інтелекту, </w:t>
            </w:r>
            <w:proofErr w:type="spellStart"/>
            <w:r w:rsidR="00D26E13" w:rsidRPr="00F82FC2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="00D26E13" w:rsidRPr="00F82FC2">
              <w:rPr>
                <w:rFonts w:ascii="Times New Roman" w:hAnsi="Times New Roman"/>
                <w:sz w:val="28"/>
                <w:szCs w:val="28"/>
              </w:rPr>
              <w:t>-психічного і фізичного здоров’я, освітні</w:t>
            </w:r>
            <w:r w:rsidR="001056C1">
              <w:rPr>
                <w:rFonts w:ascii="Times New Roman" w:hAnsi="Times New Roman"/>
                <w:sz w:val="28"/>
                <w:szCs w:val="28"/>
              </w:rPr>
              <w:t>х потреб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 xml:space="preserve"> учнів з метою з побудови та планування індивідуальної освітньої траєкторії учнів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Участь у проектах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партисипативного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Реалізація проекту «Партнерство без меж»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Реалізація проекту "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одинний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Start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-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444225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 xml:space="preserve"> інформаційно-роз</w:t>
            </w:r>
            <w:r w:rsidR="00D26E13" w:rsidRPr="00F82FC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яснювальної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 роботи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 xml:space="preserve">  щодо негативного ставлення до корупції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26E13" w:rsidRPr="00F82FC2" w:rsidTr="00C41FAD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Забезпечення академічної доброчесності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44225" w:rsidRPr="00F82FC2" w:rsidTr="00C41FAD">
        <w:tc>
          <w:tcPr>
            <w:tcW w:w="9039" w:type="dxa"/>
          </w:tcPr>
          <w:p w:rsidR="00444225" w:rsidRPr="00F82FC2" w:rsidRDefault="00444225" w:rsidP="00444225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Створення групи сприяння академічній доброчесності</w:t>
            </w:r>
          </w:p>
        </w:tc>
        <w:tc>
          <w:tcPr>
            <w:tcW w:w="1263" w:type="dxa"/>
          </w:tcPr>
          <w:p w:rsidR="00444225" w:rsidRPr="00F82FC2" w:rsidRDefault="007F1ABE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444225" w:rsidRPr="00F82FC2" w:rsidRDefault="00444225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444225" w:rsidRPr="00F82FC2" w:rsidRDefault="00444225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444225" w:rsidRPr="00F82FC2" w:rsidRDefault="00444225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444225" w:rsidRPr="00F82FC2" w:rsidRDefault="00444225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Популяризація дотримання академічної доброчесності та етики академічних взаємовідносин як одного з основоположних принципів </w:t>
            </w:r>
            <w:r w:rsidRPr="001056C1">
              <w:rPr>
                <w:rFonts w:ascii="Times New Roman" w:hAnsi="Times New Roman"/>
                <w:sz w:val="28"/>
                <w:szCs w:val="28"/>
              </w:rPr>
              <w:lastRenderedPageBreak/>
              <w:t>корпоративної культури в закладі</w:t>
            </w:r>
            <w:r w:rsidRPr="00F82FC2">
              <w:rPr>
                <w:rFonts w:ascii="Times New Roman" w:hAnsi="Times New Roman"/>
              </w:rPr>
              <w:t xml:space="preserve"> 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через  веб-ресурси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Контроль за дотриманням норм Положення про академічну доброчесність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Проведення  групою сприяння академічній доброчесності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популяризаційних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та інформаційно-технологічних заходів (тренінгів, семінарів, відкритих лекцій, навчальних модулів з академічного  письма та дотримання принципів академічної доброчесності та етики академічних взаємовідносин тощо)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207DBA" w:rsidRPr="00F82FC2" w:rsidTr="00C41FAD">
        <w:tc>
          <w:tcPr>
            <w:tcW w:w="9039" w:type="dxa"/>
          </w:tcPr>
          <w:p w:rsidR="00207DBA" w:rsidRPr="00F82FC2" w:rsidRDefault="00207DBA" w:rsidP="00207DBA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Розміщення  інформаційного матеріалу (пам’яток, дорожніх карт тощо) з питань академічної доброчесності та етики академічних взаємовідносин на інформаційних стендах</w:t>
            </w:r>
          </w:p>
        </w:tc>
        <w:tc>
          <w:tcPr>
            <w:tcW w:w="1263" w:type="dxa"/>
          </w:tcPr>
          <w:p w:rsidR="00207DBA" w:rsidRPr="00F82FC2" w:rsidRDefault="00207DBA" w:rsidP="00207DBA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07DBA" w:rsidRDefault="00207DBA" w:rsidP="00207DBA">
            <w:r w:rsidRPr="00FA2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07DBA" w:rsidRDefault="00207DBA" w:rsidP="00207DBA">
            <w:r w:rsidRPr="00FA2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07DBA" w:rsidRDefault="00207DBA" w:rsidP="00207DBA">
            <w:r w:rsidRPr="00FA2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07DBA" w:rsidRDefault="00207DBA" w:rsidP="00207DBA">
            <w:r w:rsidRPr="00FA2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F82FC2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Вивчення  досвіду українських та іноземних навчальних закладів , які мають успішний досвід провадження та контролю академічної доброчесності 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Моніторинг стимулюючих та обмежувальних заходів в Положенні про академічну доброчесність та їх практичної реалізації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Інформування учнів, батьків, вчителів про дотримання норм академічної доброчесності учасниками освітнього процесу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Тематична перевірка «Дотриманням академічної доброчесності в освітньому процесі»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Засідання педагогічної ради </w:t>
            </w:r>
          </w:p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Про результати тематичної перевірки «Дотриманням академічної доброчесності в освітньому процесі»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74AF" w:rsidRPr="00F82FC2" w:rsidTr="00C41FAD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Надання рекомендацій учасникам освітнього процесу щодо дотримання академічної доброчесності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41FAD" w:rsidRPr="00F82FC2" w:rsidRDefault="00C41FAD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BC1" w:rsidRPr="00F82FC2" w:rsidRDefault="00DC6BC1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99F" w:rsidRPr="00F82FC2" w:rsidRDefault="00DA099F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ABE" w:rsidRPr="00F82FC2" w:rsidRDefault="007F1ABE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E13" w:rsidRPr="00F82FC2" w:rsidRDefault="00D26E13" w:rsidP="00C4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27D" w:rsidRDefault="004A127D" w:rsidP="00D26E13">
      <w:pPr>
        <w:rPr>
          <w:rFonts w:ascii="Times New Roman" w:hAnsi="Times New Roman"/>
          <w:b/>
          <w:sz w:val="28"/>
          <w:szCs w:val="28"/>
        </w:rPr>
      </w:pPr>
    </w:p>
    <w:p w:rsidR="00D26E13" w:rsidRPr="004A127D" w:rsidRDefault="00D26E13" w:rsidP="00D26E13">
      <w:pPr>
        <w:rPr>
          <w:rFonts w:ascii="Times New Roman" w:hAnsi="Times New Roman"/>
          <w:b/>
          <w:sz w:val="32"/>
          <w:szCs w:val="32"/>
          <w:u w:val="single"/>
        </w:rPr>
      </w:pPr>
      <w:r w:rsidRPr="004A127D">
        <w:rPr>
          <w:rFonts w:ascii="Times New Roman" w:hAnsi="Times New Roman"/>
          <w:b/>
          <w:sz w:val="32"/>
          <w:szCs w:val="32"/>
          <w:u w:val="single"/>
        </w:rPr>
        <w:lastRenderedPageBreak/>
        <w:t>Педагогічна діяльність педагогічних працівників</w:t>
      </w:r>
    </w:p>
    <w:p w:rsidR="00D26E13" w:rsidRPr="00F82FC2" w:rsidRDefault="00D26E13" w:rsidP="00D26E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 xml:space="preserve">Завдання: </w:t>
      </w:r>
    </w:p>
    <w:p w:rsidR="00D26E13" w:rsidRPr="00F82FC2" w:rsidRDefault="00D26E13" w:rsidP="00D26E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продовжити розвивати ефективну, постійно діючу систему безперервної освіти педагогів; </w:t>
      </w:r>
    </w:p>
    <w:p w:rsidR="00D26E13" w:rsidRPr="00F82FC2" w:rsidRDefault="00D26E13" w:rsidP="00D26E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оптимізувати систему дидактичного та матеріально-технічного забезпечення освітнього процесу;</w:t>
      </w:r>
    </w:p>
    <w:p w:rsidR="00D26E13" w:rsidRPr="00F82FC2" w:rsidRDefault="00D26E13" w:rsidP="00D26E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підвищити відповідальність кожного за результати своєї професійної діяльності; </w:t>
      </w:r>
    </w:p>
    <w:p w:rsidR="00D26E13" w:rsidRPr="00F82FC2" w:rsidRDefault="00D26E13" w:rsidP="00D26E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наскрізне застосування інформаційно-комунікаційних технологій в освітньому процесі</w:t>
      </w:r>
    </w:p>
    <w:p w:rsidR="00D26E13" w:rsidRPr="00F82FC2" w:rsidRDefault="00D26E13" w:rsidP="00D26E1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>Очікуван</w:t>
      </w:r>
      <w:r w:rsidR="004A127D">
        <w:rPr>
          <w:rFonts w:ascii="Times New Roman" w:hAnsi="Times New Roman"/>
          <w:b/>
          <w:sz w:val="28"/>
          <w:szCs w:val="28"/>
        </w:rPr>
        <w:t>і</w:t>
      </w:r>
      <w:r w:rsidRPr="00F82FC2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4A127D">
        <w:rPr>
          <w:rFonts w:ascii="Times New Roman" w:hAnsi="Times New Roman"/>
          <w:b/>
          <w:sz w:val="28"/>
          <w:szCs w:val="28"/>
        </w:rPr>
        <w:t>и</w:t>
      </w:r>
      <w:r w:rsidRPr="00F82FC2">
        <w:rPr>
          <w:rFonts w:ascii="Times New Roman" w:hAnsi="Times New Roman"/>
          <w:b/>
          <w:sz w:val="28"/>
          <w:szCs w:val="28"/>
        </w:rPr>
        <w:t>:</w:t>
      </w:r>
      <w:r w:rsidRPr="00F82FC2">
        <w:rPr>
          <w:rFonts w:ascii="Times New Roman" w:hAnsi="Times New Roman"/>
          <w:sz w:val="28"/>
          <w:szCs w:val="28"/>
        </w:rPr>
        <w:t xml:space="preserve">     </w:t>
      </w:r>
    </w:p>
    <w:p w:rsidR="00D26E13" w:rsidRPr="00F82FC2" w:rsidRDefault="00D26E13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 xml:space="preserve"> підвищення якості викладання навчальних предметів педагогічними працівниками, відповідальності за свою професійну діяльність. </w:t>
      </w:r>
      <w:r w:rsidRPr="00F82FC2">
        <w:rPr>
          <w:rFonts w:ascii="Times New Roman" w:hAnsi="Times New Roman"/>
          <w:color w:val="000000"/>
          <w:sz w:val="28"/>
          <w:szCs w:val="28"/>
        </w:rPr>
        <w:t>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</w:t>
      </w:r>
    </w:p>
    <w:p w:rsidR="00D26E13" w:rsidRPr="00F82FC2" w:rsidRDefault="00D26E13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2FC2">
        <w:rPr>
          <w:rFonts w:ascii="Times New Roman" w:hAnsi="Times New Roman"/>
          <w:color w:val="000000"/>
          <w:sz w:val="28"/>
          <w:szCs w:val="28"/>
        </w:rPr>
        <w:t xml:space="preserve">зростання  педагогічної майстерності вчителів; </w:t>
      </w:r>
    </w:p>
    <w:p w:rsidR="00D26E13" w:rsidRPr="00F82FC2" w:rsidRDefault="00D26E13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2FC2">
        <w:rPr>
          <w:rFonts w:ascii="Times New Roman" w:hAnsi="Times New Roman"/>
          <w:color w:val="000000"/>
          <w:sz w:val="28"/>
          <w:szCs w:val="28"/>
        </w:rPr>
        <w:t>підвищення методичної культури;</w:t>
      </w: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</w:p>
    <w:p w:rsidR="00D26E13" w:rsidRPr="00F82FC2" w:rsidRDefault="00D26E13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інформаційна й медіа-грамотність;</w:t>
      </w:r>
    </w:p>
    <w:p w:rsidR="00D26E13" w:rsidRPr="00F82FC2" w:rsidRDefault="00D26E13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розуміння етики роботи з інформацією (авторське право, інтелектуальна власність тощо);</w:t>
      </w:r>
    </w:p>
    <w:p w:rsidR="00D26E13" w:rsidRPr="00F82FC2" w:rsidRDefault="00D26E13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наскрізне застосування інформаційно-комунікаційних технологій в освітньому процесі має стати інструментом забезпечення успіху </w:t>
      </w:r>
      <w:r w:rsidRPr="00F82FC2">
        <w:rPr>
          <w:rFonts w:ascii="Times New Roman" w:hAnsi="Times New Roman"/>
          <w:b/>
          <w:sz w:val="28"/>
          <w:szCs w:val="28"/>
        </w:rPr>
        <w:t>“</w:t>
      </w:r>
      <w:r w:rsidRPr="00F82FC2">
        <w:rPr>
          <w:rFonts w:ascii="Times New Roman" w:hAnsi="Times New Roman"/>
          <w:b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b/>
          <w:sz w:val="28"/>
          <w:szCs w:val="28"/>
        </w:rPr>
        <w:t>-Школи”;</w:t>
      </w:r>
    </w:p>
    <w:p w:rsidR="00D26E13" w:rsidRPr="00F82FC2" w:rsidRDefault="004A127D" w:rsidP="00D26E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з</w:t>
      </w:r>
      <w:r w:rsidR="00D26E13"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апровадження ІКТ в школі має перейти від одноразових проектів у системний процес</w:t>
      </w:r>
    </w:p>
    <w:p w:rsidR="00D26E13" w:rsidRPr="00F82FC2" w:rsidRDefault="00D26E13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26E13" w:rsidRPr="00F82FC2" w:rsidRDefault="00D26E13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26E13" w:rsidRPr="00F82FC2" w:rsidRDefault="00D26E13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26E13" w:rsidRPr="00F82FC2" w:rsidRDefault="00D26E13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26E13" w:rsidRPr="00F82FC2" w:rsidRDefault="00D26E13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A099F" w:rsidRPr="00F82FC2" w:rsidRDefault="00DA099F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A099F" w:rsidRPr="00F82FC2" w:rsidRDefault="00DA099F" w:rsidP="00D26E13">
      <w:pPr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D26E13" w:rsidRPr="00F82FC2" w:rsidRDefault="00D26E13" w:rsidP="00D26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Pr="00F82FC2">
        <w:rPr>
          <w:rFonts w:ascii="Times New Roman" w:hAnsi="Times New Roman"/>
          <w:b/>
          <w:sz w:val="28"/>
          <w:szCs w:val="28"/>
        </w:rPr>
        <w:t>Шляхи реалізації</w:t>
      </w:r>
      <w:r w:rsidRPr="00F82F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1263"/>
        <w:gridCol w:w="1263"/>
        <w:gridCol w:w="1263"/>
        <w:gridCol w:w="1263"/>
        <w:gridCol w:w="1263"/>
      </w:tblGrid>
      <w:tr w:rsidR="00D26E13" w:rsidRPr="00F82FC2" w:rsidTr="00F757CF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26E13" w:rsidRPr="00F82FC2" w:rsidTr="00F757CF">
        <w:tc>
          <w:tcPr>
            <w:tcW w:w="15354" w:type="dxa"/>
            <w:gridSpan w:val="6"/>
          </w:tcPr>
          <w:p w:rsidR="00D26E13" w:rsidRPr="00F82FC2" w:rsidRDefault="00D82FC6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Ефективність планування. використання сучасних підходів до формування  ключових </w:t>
            </w:r>
            <w:proofErr w:type="spellStart"/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компетентностей</w:t>
            </w:r>
            <w:proofErr w:type="spellEnd"/>
          </w:p>
        </w:tc>
      </w:tr>
      <w:tr w:rsidR="00D26E13" w:rsidRPr="00F82FC2" w:rsidTr="00F757CF">
        <w:tc>
          <w:tcPr>
            <w:tcW w:w="9039" w:type="dxa"/>
          </w:tcPr>
          <w:p w:rsidR="00D26E13" w:rsidRPr="00F82FC2" w:rsidRDefault="004A127D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26E13" w:rsidRPr="00F82FC2">
              <w:rPr>
                <w:rFonts w:ascii="Times New Roman" w:hAnsi="Times New Roman"/>
                <w:sz w:val="28"/>
                <w:szCs w:val="28"/>
              </w:rPr>
              <w:t>орегування календарного планування в залежності від якості засвоєння учнями навчального матеріалу, результативності роботи учнів.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6E13" w:rsidRPr="00F82FC2" w:rsidTr="00F757CF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Практичний семінар «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Компетентнісно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>-орієнтований урок: виклик сьогодення заради успішного майбутнього»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F757CF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Cs/>
                <w:sz w:val="28"/>
                <w:szCs w:val="28"/>
              </w:rPr>
              <w:t>Методичний день: «Формування мотиваційної складової навчання через розвиток критичного та креативного мислення»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E13" w:rsidRPr="00F82FC2" w:rsidTr="00F757CF">
        <w:tc>
          <w:tcPr>
            <w:tcW w:w="9039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Проведення майстер-класів із застосуванням прогресивних технологій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компетентнісно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>-діяльнісного та проблемного навчання під час тижнів педагогічної майстерності та тижнів співдружності сім’ї та школи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26E13" w:rsidRPr="00F82FC2" w:rsidRDefault="00D26E1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Створення власних освітніх ресурсів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F757CF">
        <w:tc>
          <w:tcPr>
            <w:tcW w:w="15354" w:type="dxa"/>
            <w:gridSpan w:val="6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Підвищення професій</w:t>
            </w:r>
            <w:r w:rsidRPr="00F82FC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ного рівня</w:t>
            </w: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Практичні семінари з обміну методичним та управлінським досвідом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5E3B99" w:rsidP="000E7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Моніторинг ефективно</w:t>
            </w:r>
            <w:r w:rsidR="000E74AF" w:rsidRPr="00F82FC2">
              <w:rPr>
                <w:rFonts w:ascii="Times New Roman" w:hAnsi="Times New Roman"/>
                <w:sz w:val="28"/>
                <w:szCs w:val="28"/>
              </w:rPr>
              <w:t>сті впровадження авторських та експериментальних навчальних програм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Моніторинг сертифікації педагогічних працівників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Моніторинг  інноваційної діяльності педагогічних працівників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Участь в міських, регіональних, національних та міжнародних грантових та проектних цільових програмах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Творча лабораторія з розробки  методичного супроводу оптимізації НВП та організації успішного самонавчання учнів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Семінар-практикум  «Медіа-грамотність як ключова компетентність сучасного вчителя»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анк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-ідей”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икористання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FC2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-технологій на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Обговорення Положення про дистанційну освіту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Засідання круглого столу «Дистанційна освіта – перспективи на 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майбутнє»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Впровадження дистанційного навчання 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Семінар практикум «Сучасні інформаційні технології в дистанційній освіті»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</w:rPr>
              <w:t>Налагодження співпраці зі здобувачами  освіти, їх батьками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Залучення батьків до розробки Стратегії розвитку закладу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Моніторинг (анкетування) батьків на предмет задоволення рівнем організації, надання освітніх послуг та якістю отриманих учнями знань 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Ведення батьківської сторінки на веб-сайті школи та </w:t>
            </w:r>
            <w:proofErr w:type="spellStart"/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ютуб</w:t>
            </w:r>
            <w:proofErr w:type="spellEnd"/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-каналі школи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Ведення  електронних журналів та щоденників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Залучення батьків до вироблення правил поведінки в школі «Меморандум про Кодекс честі в школі»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4AF" w:rsidRPr="00F82FC2" w:rsidTr="00F757CF">
        <w:tc>
          <w:tcPr>
            <w:tcW w:w="9039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Реалізація заходів в рамках проекту 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"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P</w:t>
            </w:r>
            <w:proofErr w:type="spellStart"/>
            <w:r w:rsidRPr="00F82FC2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одинний</w:t>
            </w:r>
            <w:proofErr w:type="spellEnd"/>
            <w:r w:rsidRPr="00F82FC2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Start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-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Up</w:t>
            </w:r>
            <w:r w:rsidRPr="00F82FC2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"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E74AF" w:rsidRPr="00F82FC2" w:rsidRDefault="000E74AF" w:rsidP="000E7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99" w:rsidRPr="00F82FC2" w:rsidTr="00F757CF">
        <w:tc>
          <w:tcPr>
            <w:tcW w:w="9039" w:type="dxa"/>
          </w:tcPr>
          <w:p w:rsidR="005E3B99" w:rsidRPr="00F82FC2" w:rsidRDefault="005E3B99" w:rsidP="005E3B9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Модернізація шкільного сайту, офіційних сторінок в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соцмережах</w:t>
            </w:r>
            <w:proofErr w:type="spellEnd"/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5E3B99" w:rsidRPr="00F82FC2" w:rsidTr="00F757CF">
        <w:tc>
          <w:tcPr>
            <w:tcW w:w="9039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</w:rPr>
              <w:t>Організація педагогічної діяльності на засадах академічної доброчесності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99" w:rsidRPr="00F82FC2" w:rsidTr="00F757CF">
        <w:tc>
          <w:tcPr>
            <w:tcW w:w="9039" w:type="dxa"/>
          </w:tcPr>
          <w:p w:rsidR="005E3B99" w:rsidRPr="00F82FC2" w:rsidRDefault="004A127D" w:rsidP="005E3B99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Системне застосування формувального</w:t>
            </w:r>
            <w:r w:rsidR="005E3B99" w:rsidRPr="00F82FC2">
              <w:rPr>
                <w:rFonts w:ascii="Times New Roman" w:hAnsi="Times New Roman"/>
                <w:sz w:val="28"/>
                <w:szCs w:val="28"/>
              </w:rPr>
              <w:t xml:space="preserve"> оцінювання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освітньому процесі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Провадження інформаційної компанії щодо роз’яснення положень академічної доброчесності здобувачам освіти до всіх учасників навчально-виховного процесу (педагогічних працівників, здобувачів освіти, батьківської громадськості)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Оприлюдення</w:t>
            </w:r>
            <w:proofErr w:type="spellEnd"/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чітких </w:t>
            </w:r>
            <w:proofErr w:type="spellStart"/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критерієв</w:t>
            </w:r>
            <w:proofErr w:type="spellEnd"/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оцінювання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127D" w:rsidRPr="00F82FC2" w:rsidTr="00F757CF">
        <w:tc>
          <w:tcPr>
            <w:tcW w:w="9039" w:type="dxa"/>
          </w:tcPr>
          <w:p w:rsidR="004A127D" w:rsidRPr="00F82FC2" w:rsidRDefault="004A127D" w:rsidP="004A1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Роз’яснювальні заходи щодо позитивного впливу від виконання Положень академічної доброчесності на хід та результати навчально-виховного процесу та подальшу професійну діяльність здобувачів освіти</w:t>
            </w:r>
          </w:p>
          <w:p w:rsidR="004A127D" w:rsidRPr="00F82FC2" w:rsidRDefault="004A127D" w:rsidP="004A127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82FC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4A127D" w:rsidRPr="00F82FC2" w:rsidRDefault="004A127D" w:rsidP="004A127D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26E13" w:rsidRPr="00F82FC2" w:rsidRDefault="00D26E13" w:rsidP="00D2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FC6" w:rsidRPr="00F82FC2" w:rsidRDefault="00D82FC6" w:rsidP="00D2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FC6" w:rsidRPr="00F82FC2" w:rsidRDefault="00D82FC6" w:rsidP="00D2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FC6" w:rsidRPr="00F82FC2" w:rsidRDefault="00D82FC6" w:rsidP="00D2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FC6" w:rsidRPr="00F82FC2" w:rsidRDefault="00D82FC6" w:rsidP="00D2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901" w:rsidRPr="004A127D" w:rsidRDefault="00262079" w:rsidP="00C73FF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4A127D">
        <w:rPr>
          <w:rFonts w:ascii="Times New Roman" w:hAnsi="Times New Roman"/>
          <w:b/>
          <w:sz w:val="40"/>
          <w:szCs w:val="40"/>
          <w:u w:val="single"/>
        </w:rPr>
        <w:lastRenderedPageBreak/>
        <w:t>Освітнє середовище</w:t>
      </w:r>
      <w:r w:rsidR="00492B5E" w:rsidRPr="004A127D">
        <w:rPr>
          <w:rFonts w:ascii="Times New Roman" w:hAnsi="Times New Roman"/>
          <w:b/>
          <w:sz w:val="40"/>
          <w:szCs w:val="40"/>
          <w:u w:val="single"/>
        </w:rPr>
        <w:t xml:space="preserve">  як концепт інно</w:t>
      </w:r>
      <w:r w:rsidR="00BC69B9" w:rsidRPr="004A127D">
        <w:rPr>
          <w:rFonts w:ascii="Times New Roman" w:hAnsi="Times New Roman"/>
          <w:b/>
          <w:sz w:val="40"/>
          <w:szCs w:val="40"/>
          <w:u w:val="single"/>
        </w:rPr>
        <w:t>в</w:t>
      </w:r>
      <w:r w:rsidR="00492B5E" w:rsidRPr="004A127D">
        <w:rPr>
          <w:rFonts w:ascii="Times New Roman" w:hAnsi="Times New Roman"/>
          <w:b/>
          <w:sz w:val="40"/>
          <w:szCs w:val="40"/>
          <w:u w:val="single"/>
        </w:rPr>
        <w:t>аційної діяльності закладу освіти</w:t>
      </w:r>
    </w:p>
    <w:p w:rsidR="00F757CF" w:rsidRPr="00BC69B9" w:rsidRDefault="00BE7901" w:rsidP="00C73FF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F82FC2">
        <w:rPr>
          <w:rFonts w:ascii="Times New Roman" w:hAnsi="Times New Roman"/>
          <w:b/>
          <w:sz w:val="28"/>
          <w:szCs w:val="28"/>
        </w:rPr>
        <w:t>"</w:t>
      </w:r>
      <w:r w:rsidRPr="00F82FC2">
        <w:rPr>
          <w:rFonts w:ascii="Times New Roman" w:hAnsi="Times New Roman"/>
          <w:b/>
          <w:sz w:val="28"/>
          <w:szCs w:val="28"/>
          <w:lang w:val="en-US"/>
        </w:rPr>
        <w:t>SMART</w:t>
      </w:r>
      <w:r w:rsidRPr="00F82FC2">
        <w:rPr>
          <w:rFonts w:ascii="Times New Roman" w:hAnsi="Times New Roman"/>
          <w:b/>
          <w:sz w:val="28"/>
          <w:szCs w:val="28"/>
        </w:rPr>
        <w:t>-середовище"</w:t>
      </w:r>
    </w:p>
    <w:p w:rsidR="00F82FC2" w:rsidRPr="00DB2864" w:rsidRDefault="00F82FC2" w:rsidP="00C73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864">
        <w:rPr>
          <w:rFonts w:ascii="Times New Roman" w:hAnsi="Times New Roman"/>
          <w:b/>
          <w:sz w:val="28"/>
          <w:szCs w:val="28"/>
        </w:rPr>
        <w:t xml:space="preserve">Мета </w:t>
      </w:r>
      <w:r w:rsidRPr="00DB2864">
        <w:rPr>
          <w:rFonts w:ascii="Times New Roman" w:hAnsi="Times New Roman"/>
          <w:sz w:val="28"/>
          <w:szCs w:val="28"/>
        </w:rPr>
        <w:t xml:space="preserve">:  </w:t>
      </w:r>
      <w:r w:rsidR="00DB2864">
        <w:rPr>
          <w:rFonts w:ascii="Times New Roman" w:hAnsi="Times New Roman"/>
          <w:sz w:val="28"/>
          <w:szCs w:val="28"/>
        </w:rPr>
        <w:t>с</w:t>
      </w:r>
      <w:r w:rsidR="00BE7901" w:rsidRPr="00DB2864">
        <w:rPr>
          <w:rFonts w:ascii="Times New Roman" w:hAnsi="Times New Roman"/>
          <w:sz w:val="28"/>
          <w:szCs w:val="28"/>
        </w:rPr>
        <w:t xml:space="preserve">творення інноваційного освітнього середовища для розвитку особистості, здатної до самореалізації  </w:t>
      </w:r>
    </w:p>
    <w:p w:rsidR="00F82FC2" w:rsidRPr="00DB2864" w:rsidRDefault="00F82FC2" w:rsidP="00262079">
      <w:pPr>
        <w:rPr>
          <w:rFonts w:ascii="Times New Roman" w:hAnsi="Times New Roman"/>
          <w:b/>
          <w:sz w:val="28"/>
          <w:szCs w:val="28"/>
        </w:rPr>
      </w:pPr>
      <w:r w:rsidRPr="00DB2864">
        <w:rPr>
          <w:rFonts w:ascii="Times New Roman" w:hAnsi="Times New Roman"/>
          <w:b/>
          <w:sz w:val="28"/>
          <w:szCs w:val="28"/>
        </w:rPr>
        <w:t>Завдання:</w:t>
      </w:r>
    </w:p>
    <w:p w:rsidR="00BE7901" w:rsidRPr="00BE7901" w:rsidRDefault="00DB2864" w:rsidP="00BE790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7901">
        <w:rPr>
          <w:rFonts w:ascii="Times New Roman" w:hAnsi="Times New Roman"/>
          <w:sz w:val="28"/>
          <w:szCs w:val="28"/>
        </w:rPr>
        <w:t xml:space="preserve">творити </w:t>
      </w:r>
      <w:r w:rsidR="00BE7901" w:rsidRPr="00BE7901">
        <w:rPr>
          <w:rFonts w:ascii="Times New Roman" w:hAnsi="Times New Roman"/>
          <w:sz w:val="28"/>
          <w:szCs w:val="28"/>
        </w:rPr>
        <w:t xml:space="preserve"> моде</w:t>
      </w:r>
      <w:r w:rsidR="00BE7901">
        <w:rPr>
          <w:rFonts w:ascii="Times New Roman" w:hAnsi="Times New Roman"/>
          <w:sz w:val="28"/>
          <w:szCs w:val="28"/>
        </w:rPr>
        <w:t>ль освітнього середовища</w:t>
      </w:r>
      <w:r w:rsidR="00BE7901" w:rsidRPr="00BE7901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BE7901" w:rsidRPr="00BE7901">
        <w:rPr>
          <w:rFonts w:ascii="Times New Roman" w:hAnsi="Times New Roman"/>
          <w:sz w:val="28"/>
          <w:szCs w:val="28"/>
        </w:rPr>
        <w:t>грунтується</w:t>
      </w:r>
      <w:proofErr w:type="spellEnd"/>
      <w:r w:rsidR="00BE7901" w:rsidRPr="00BE79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E7901" w:rsidRPr="00BE7901">
        <w:rPr>
          <w:rFonts w:ascii="Times New Roman" w:hAnsi="Times New Roman"/>
          <w:sz w:val="28"/>
          <w:szCs w:val="28"/>
        </w:rPr>
        <w:t>інтегративності</w:t>
      </w:r>
      <w:proofErr w:type="spellEnd"/>
      <w:r w:rsidR="00BE7901" w:rsidRPr="00BE79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BE7901" w:rsidRPr="00BE7901">
        <w:rPr>
          <w:rFonts w:ascii="Times New Roman" w:hAnsi="Times New Roman"/>
          <w:sz w:val="28"/>
          <w:szCs w:val="28"/>
        </w:rPr>
        <w:t>полівекторності</w:t>
      </w:r>
      <w:proofErr w:type="spellEnd"/>
      <w:r w:rsidR="00BE7901" w:rsidRPr="00BE7901">
        <w:rPr>
          <w:rFonts w:ascii="Times New Roman" w:hAnsi="Times New Roman"/>
          <w:sz w:val="28"/>
          <w:szCs w:val="28"/>
        </w:rPr>
        <w:t xml:space="preserve"> її складових та характеризується показником досягнень учасників освітнього процесу,  змістовний компонент якої  залежить від віку особистості. </w:t>
      </w:r>
    </w:p>
    <w:p w:rsidR="00F82FC2" w:rsidRPr="00BC69B9" w:rsidRDefault="00F82FC2" w:rsidP="00BC69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 xml:space="preserve">оптимізувати  внутрішні та зовнішні ресурси  освітнього середовища; </w:t>
      </w:r>
    </w:p>
    <w:p w:rsidR="00F82FC2" w:rsidRPr="00BC69B9" w:rsidRDefault="00F82FC2" w:rsidP="00BC69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 xml:space="preserve">активніше залучати педагогічних та соціальних партнерів; </w:t>
      </w:r>
    </w:p>
    <w:p w:rsidR="00F82FC2" w:rsidRPr="00BC69B9" w:rsidRDefault="00F82FC2" w:rsidP="00BC69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 xml:space="preserve">використовувати соціокультурне оточення з метою розвитку загального світогляду учнів; </w:t>
      </w:r>
    </w:p>
    <w:p w:rsidR="00F82FC2" w:rsidRPr="00BC69B9" w:rsidRDefault="00BC69B9" w:rsidP="00BC69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 xml:space="preserve">розширити  соціальне  партнерство,  </w:t>
      </w:r>
      <w:r w:rsidR="00F82FC2" w:rsidRPr="00BC69B9">
        <w:rPr>
          <w:rFonts w:ascii="Times New Roman" w:hAnsi="Times New Roman"/>
          <w:sz w:val="28"/>
          <w:szCs w:val="28"/>
        </w:rPr>
        <w:t>освоювати різні форми комунікації з метою відкритості школи контактам з іншими установами,</w:t>
      </w:r>
      <w:r w:rsidRPr="00BC69B9">
        <w:rPr>
          <w:rFonts w:ascii="Times New Roman" w:hAnsi="Times New Roman"/>
          <w:sz w:val="28"/>
          <w:szCs w:val="28"/>
        </w:rPr>
        <w:t xml:space="preserve"> організаціями, підприємствами;</w:t>
      </w:r>
    </w:p>
    <w:p w:rsidR="00BC69B9" w:rsidRPr="00BC69B9" w:rsidRDefault="00BC69B9" w:rsidP="00BC69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>вивчити  позитивний  досвід закладів освіти із створення освітнього простору на локальному, регіональному та всеукраїнському рівнях;</w:t>
      </w:r>
    </w:p>
    <w:p w:rsidR="00BC69B9" w:rsidRDefault="00BC69B9" w:rsidP="00BC69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>використовувати комплексний підхід до організації освітнього середовища НВК</w:t>
      </w:r>
    </w:p>
    <w:p w:rsidR="00C73FFA" w:rsidRDefault="00C73FFA" w:rsidP="00C73FFA">
      <w:pPr>
        <w:pStyle w:val="ae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F82FC2">
        <w:rPr>
          <w:sz w:val="28"/>
          <w:szCs w:val="28"/>
          <w:lang w:val="uk-UA"/>
        </w:rPr>
        <w:t xml:space="preserve">скоординувати зусилля педагогічної, батьківської громадськості для попередження </w:t>
      </w:r>
      <w:proofErr w:type="spellStart"/>
      <w:r w:rsidRPr="00F82FC2">
        <w:rPr>
          <w:sz w:val="28"/>
          <w:szCs w:val="28"/>
          <w:lang w:val="uk-UA"/>
        </w:rPr>
        <w:t>булінгу</w:t>
      </w:r>
      <w:proofErr w:type="spellEnd"/>
      <w:r w:rsidRPr="00F82FC2">
        <w:rPr>
          <w:sz w:val="28"/>
          <w:szCs w:val="28"/>
          <w:lang w:val="uk-UA"/>
        </w:rPr>
        <w:t>, протиправних дій та вчинків серед здобувачів освіти;</w:t>
      </w:r>
    </w:p>
    <w:p w:rsidR="00C73FFA" w:rsidRPr="00C73FFA" w:rsidRDefault="00C73FFA" w:rsidP="00C73FFA">
      <w:pPr>
        <w:pStyle w:val="ae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C73FFA">
        <w:rPr>
          <w:sz w:val="28"/>
          <w:szCs w:val="28"/>
        </w:rPr>
        <w:t>забезпечити</w:t>
      </w:r>
      <w:proofErr w:type="spellEnd"/>
      <w:r w:rsidRPr="00C73FFA">
        <w:rPr>
          <w:sz w:val="28"/>
          <w:szCs w:val="28"/>
        </w:rPr>
        <w:t xml:space="preserve"> </w:t>
      </w:r>
      <w:proofErr w:type="spellStart"/>
      <w:r w:rsidRPr="00C73FFA">
        <w:rPr>
          <w:sz w:val="28"/>
          <w:szCs w:val="28"/>
        </w:rPr>
        <w:t>організацію</w:t>
      </w:r>
      <w:proofErr w:type="spellEnd"/>
      <w:r w:rsidRPr="00C73FFA">
        <w:rPr>
          <w:sz w:val="28"/>
          <w:szCs w:val="28"/>
        </w:rPr>
        <w:t xml:space="preserve"> </w:t>
      </w:r>
      <w:proofErr w:type="spellStart"/>
      <w:r w:rsidRPr="00C73FFA">
        <w:rPr>
          <w:sz w:val="28"/>
          <w:szCs w:val="28"/>
        </w:rPr>
        <w:t>змістовного</w:t>
      </w:r>
      <w:proofErr w:type="spellEnd"/>
      <w:r w:rsidRPr="00C73FFA">
        <w:rPr>
          <w:sz w:val="28"/>
          <w:szCs w:val="28"/>
        </w:rPr>
        <w:t xml:space="preserve"> </w:t>
      </w:r>
      <w:proofErr w:type="spellStart"/>
      <w:r w:rsidRPr="00C73FFA">
        <w:rPr>
          <w:sz w:val="28"/>
          <w:szCs w:val="28"/>
        </w:rPr>
        <w:t>дозвілля</w:t>
      </w:r>
      <w:proofErr w:type="spellEnd"/>
      <w:r w:rsidRPr="00C73FFA">
        <w:rPr>
          <w:sz w:val="28"/>
          <w:szCs w:val="28"/>
        </w:rPr>
        <w:t xml:space="preserve"> й </w:t>
      </w:r>
      <w:proofErr w:type="spellStart"/>
      <w:r w:rsidRPr="00C73FFA">
        <w:rPr>
          <w:sz w:val="28"/>
          <w:szCs w:val="28"/>
        </w:rPr>
        <w:t>відпочинку</w:t>
      </w:r>
      <w:proofErr w:type="spellEnd"/>
      <w:r w:rsidRPr="00C73FFA">
        <w:rPr>
          <w:sz w:val="28"/>
          <w:szCs w:val="28"/>
        </w:rPr>
        <w:t>;</w:t>
      </w:r>
    </w:p>
    <w:p w:rsidR="00BC69B9" w:rsidRPr="00BC69B9" w:rsidRDefault="00BC69B9" w:rsidP="00BC69B9">
      <w:pPr>
        <w:rPr>
          <w:rFonts w:ascii="Times New Roman" w:hAnsi="Times New Roman"/>
          <w:b/>
          <w:sz w:val="28"/>
          <w:szCs w:val="28"/>
        </w:rPr>
      </w:pPr>
      <w:r w:rsidRPr="00BC69B9">
        <w:rPr>
          <w:rFonts w:ascii="Times New Roman" w:hAnsi="Times New Roman"/>
          <w:b/>
          <w:sz w:val="28"/>
          <w:szCs w:val="28"/>
        </w:rPr>
        <w:t xml:space="preserve">Очікувані результати: </w:t>
      </w:r>
    </w:p>
    <w:p w:rsidR="00BC69B9" w:rsidRDefault="00BC69B9" w:rsidP="00BC69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 xml:space="preserve">створення інноваційного освітнього середовища, спрямованого на реалізацію стратегічних цілей і завдань розвитку освіти </w:t>
      </w:r>
    </w:p>
    <w:p w:rsidR="00DB2864" w:rsidRDefault="00DB2864" w:rsidP="00BC69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2FC2">
        <w:rPr>
          <w:rFonts w:ascii="Times New Roman" w:hAnsi="Times New Roman"/>
          <w:sz w:val="28"/>
          <w:szCs w:val="28"/>
        </w:rPr>
        <w:t>творення у комфортних і безпечних умов навчання учнів та праці педагогів</w:t>
      </w:r>
      <w:r>
        <w:rPr>
          <w:rFonts w:ascii="Times New Roman" w:hAnsi="Times New Roman"/>
          <w:sz w:val="28"/>
          <w:szCs w:val="28"/>
        </w:rPr>
        <w:t>;</w:t>
      </w:r>
    </w:p>
    <w:p w:rsidR="00DB2864" w:rsidRPr="00BC69B9" w:rsidRDefault="00DB2864" w:rsidP="00BC69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формування в усіх учасників соціального партнерства</w:t>
      </w:r>
    </w:p>
    <w:p w:rsidR="00BC69B9" w:rsidRPr="00BC69B9" w:rsidRDefault="00BC69B9" w:rsidP="00BC69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>участь дітей в організації освітнього середовища класу</w:t>
      </w:r>
    </w:p>
    <w:p w:rsidR="00BC69B9" w:rsidRPr="00BC69B9" w:rsidRDefault="00BC69B9" w:rsidP="00BC69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>освітнє середовище сприяє у створенні шкільної культури</w:t>
      </w:r>
    </w:p>
    <w:p w:rsidR="00BC69B9" w:rsidRDefault="00BC69B9" w:rsidP="00BC69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BC69B9">
        <w:rPr>
          <w:rFonts w:ascii="Times New Roman" w:hAnsi="Times New Roman"/>
          <w:sz w:val="28"/>
          <w:szCs w:val="28"/>
        </w:rPr>
        <w:t xml:space="preserve">збільшення  кола  соціальних партнерів  НВК   </w:t>
      </w:r>
    </w:p>
    <w:p w:rsidR="00BC69B9" w:rsidRPr="006D6F25" w:rsidRDefault="00DB2864" w:rsidP="0026207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82FC2">
        <w:rPr>
          <w:rFonts w:ascii="Times New Roman" w:hAnsi="Times New Roman"/>
          <w:sz w:val="28"/>
          <w:szCs w:val="28"/>
        </w:rPr>
        <w:t>освітній простір НВК забезпечує</w:t>
      </w:r>
      <w:r>
        <w:rPr>
          <w:rFonts w:ascii="Times New Roman" w:hAnsi="Times New Roman"/>
          <w:sz w:val="28"/>
          <w:szCs w:val="28"/>
        </w:rPr>
        <w:t xml:space="preserve"> успішну </w:t>
      </w:r>
      <w:r w:rsidRPr="00F82FC2">
        <w:rPr>
          <w:rFonts w:ascii="Times New Roman" w:hAnsi="Times New Roman"/>
          <w:sz w:val="28"/>
          <w:szCs w:val="28"/>
        </w:rPr>
        <w:t xml:space="preserve"> соціалізацію</w:t>
      </w:r>
      <w:r>
        <w:rPr>
          <w:rFonts w:ascii="Times New Roman" w:hAnsi="Times New Roman"/>
          <w:sz w:val="28"/>
          <w:szCs w:val="28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1263"/>
        <w:gridCol w:w="1263"/>
        <w:gridCol w:w="1263"/>
        <w:gridCol w:w="1263"/>
        <w:gridCol w:w="1263"/>
      </w:tblGrid>
      <w:tr w:rsidR="00F757CF" w:rsidRPr="00F82FC2" w:rsidTr="00F757CF">
        <w:tc>
          <w:tcPr>
            <w:tcW w:w="9039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757CF" w:rsidRPr="00F82FC2" w:rsidTr="00F757CF">
        <w:tc>
          <w:tcPr>
            <w:tcW w:w="15354" w:type="dxa"/>
            <w:gridSpan w:val="6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</w:rPr>
              <w:t>Забезпечення комфортних та безпечних умов праці</w:t>
            </w:r>
          </w:p>
        </w:tc>
      </w:tr>
      <w:tr w:rsidR="00F757CF" w:rsidRPr="00F82FC2" w:rsidTr="00F757CF">
        <w:tc>
          <w:tcPr>
            <w:tcW w:w="9039" w:type="dxa"/>
          </w:tcPr>
          <w:p w:rsidR="00F757CF" w:rsidRPr="00F82FC2" w:rsidRDefault="00717C0B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Реконструкція  будівлі «НВК Балтська ЗОШ І-ІІІ ст.. №3-колегіум», Уварова,96(І черга)</w:t>
            </w: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757CF" w:rsidRPr="00F82FC2" w:rsidRDefault="00717C0B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757CF" w:rsidRPr="00F82FC2" w:rsidRDefault="00F757CF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92" w:rsidRPr="00F82FC2" w:rsidTr="00F757CF">
        <w:tc>
          <w:tcPr>
            <w:tcW w:w="9039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Реконструкція  будівлі «НВК Балтська ЗОШ І-ІІІ ст.. №3-колегіум», Уварова,96(ІІ черга)</w:t>
            </w: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92" w:rsidRPr="00F82FC2" w:rsidTr="00F757CF">
        <w:tc>
          <w:tcPr>
            <w:tcW w:w="9039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Облаштування школи системою пожежної сигналізації  (навчальні корпуси  по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вул.Уварова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85)</w:t>
            </w:r>
          </w:p>
        </w:tc>
        <w:tc>
          <w:tcPr>
            <w:tcW w:w="1263" w:type="dxa"/>
          </w:tcPr>
          <w:p w:rsidR="00754792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54792" w:rsidRPr="00F82FC2" w:rsidRDefault="00F37C7B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54792" w:rsidRPr="00F82FC2" w:rsidRDefault="00754792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C" w:rsidRPr="00F82FC2" w:rsidTr="00F757CF">
        <w:tc>
          <w:tcPr>
            <w:tcW w:w="9039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Облаштування внутрішнього туалету для дівчат  (корпус 2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Уварова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85)</w:t>
            </w:r>
          </w:p>
        </w:tc>
        <w:tc>
          <w:tcPr>
            <w:tcW w:w="1263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C" w:rsidRPr="00F82FC2" w:rsidTr="00F757CF">
        <w:tc>
          <w:tcPr>
            <w:tcW w:w="9039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Облаштування внутрішнього туалету для хлопців   (корпус 2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Уварова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85)</w:t>
            </w:r>
          </w:p>
        </w:tc>
        <w:tc>
          <w:tcPr>
            <w:tcW w:w="1263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C" w:rsidRPr="00F82FC2" w:rsidTr="00F757CF">
        <w:tc>
          <w:tcPr>
            <w:tcW w:w="9039" w:type="dxa"/>
          </w:tcPr>
          <w:p w:rsidR="00A22A6C" w:rsidRPr="006D6F25" w:rsidRDefault="001D0B54" w:rsidP="001D0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Обладнання</w:t>
            </w:r>
            <w:r w:rsidRPr="006D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D6F25" w:rsidRPr="006D6F25">
              <w:rPr>
                <w:rFonts w:ascii="Times New Roman" w:hAnsi="Times New Roman"/>
                <w:sz w:val="28"/>
                <w:szCs w:val="28"/>
              </w:rPr>
              <w:t>иробнич</w:t>
            </w:r>
            <w:r>
              <w:rPr>
                <w:rFonts w:ascii="Times New Roman" w:hAnsi="Times New Roman"/>
                <w:sz w:val="28"/>
                <w:szCs w:val="28"/>
              </w:rPr>
              <w:t>их приміщень</w:t>
            </w:r>
            <w:r w:rsidR="006D6F25" w:rsidRPr="006D6F25">
              <w:rPr>
                <w:rFonts w:ascii="Times New Roman" w:hAnsi="Times New Roman"/>
                <w:sz w:val="28"/>
                <w:szCs w:val="28"/>
              </w:rPr>
              <w:t xml:space="preserve"> їдальні витяжною вентиляцією з механічним спонуканням.</w:t>
            </w: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C" w:rsidRPr="00F82FC2" w:rsidTr="00F757CF">
        <w:tc>
          <w:tcPr>
            <w:tcW w:w="9039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Капітальний ремонт їдальні</w:t>
            </w: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22A6C" w:rsidRPr="00F82FC2" w:rsidRDefault="00A22A6C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F25" w:rsidRPr="00F82FC2" w:rsidTr="00F757CF">
        <w:tc>
          <w:tcPr>
            <w:tcW w:w="9039" w:type="dxa"/>
          </w:tcPr>
          <w:p w:rsidR="006D6F25" w:rsidRPr="006D6F25" w:rsidRDefault="001D0B54" w:rsidP="001D0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r w:rsidRPr="006D6F25">
              <w:rPr>
                <w:rFonts w:ascii="Times New Roman" w:hAnsi="Times New Roman"/>
                <w:sz w:val="28"/>
                <w:szCs w:val="28"/>
              </w:rPr>
              <w:t xml:space="preserve"> раковини для миття рук з гарячою і холодною водою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D6F25" w:rsidRPr="006D6F25">
              <w:rPr>
                <w:rFonts w:ascii="Times New Roman" w:hAnsi="Times New Roman"/>
                <w:sz w:val="28"/>
                <w:szCs w:val="28"/>
              </w:rPr>
              <w:t xml:space="preserve"> виробничому  цеху їдальні.</w:t>
            </w: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F25" w:rsidRPr="00F82FC2" w:rsidTr="00F757CF">
        <w:tc>
          <w:tcPr>
            <w:tcW w:w="9039" w:type="dxa"/>
          </w:tcPr>
          <w:p w:rsidR="006D6F25" w:rsidRPr="006D6F25" w:rsidRDefault="001D0B54" w:rsidP="001D0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Обладнання  окремого</w:t>
            </w:r>
            <w:r w:rsidR="006D6F25" w:rsidRPr="006D6F25">
              <w:rPr>
                <w:rFonts w:ascii="Times New Roman" w:hAnsi="Times New Roman"/>
                <w:sz w:val="28"/>
                <w:szCs w:val="28"/>
              </w:rPr>
              <w:t xml:space="preserve"> приміщення для  зберігання спецодягу.</w:t>
            </w: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63" w:type="dxa"/>
          </w:tcPr>
          <w:p w:rsid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F25" w:rsidRPr="00F82FC2" w:rsidTr="00F757CF">
        <w:tc>
          <w:tcPr>
            <w:tcW w:w="9039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6D6F25">
              <w:rPr>
                <w:rFonts w:ascii="Times New Roman" w:hAnsi="Times New Roman"/>
                <w:sz w:val="28"/>
                <w:szCs w:val="28"/>
              </w:rPr>
              <w:t>Заміна меблів: столи та лави в шкільній їдальні</w:t>
            </w: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F25" w:rsidRPr="00F82FC2" w:rsidTr="00F757CF">
        <w:tc>
          <w:tcPr>
            <w:tcW w:w="9039" w:type="dxa"/>
          </w:tcPr>
          <w:p w:rsidR="006D6F25" w:rsidRPr="006D6F25" w:rsidRDefault="001D0B54" w:rsidP="001D0B5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i w:val="0"/>
                <w:color w:val="010101"/>
                <w:sz w:val="28"/>
                <w:szCs w:val="28"/>
                <w:bdr w:val="none" w:sz="0" w:space="0" w:color="auto" w:frame="1"/>
              </w:rPr>
              <w:t>Встановлення туалету</w:t>
            </w:r>
            <w:r w:rsidR="006D6F25" w:rsidRPr="006D6F25">
              <w:rPr>
                <w:rStyle w:val="af"/>
                <w:rFonts w:ascii="Times New Roman" w:hAnsi="Times New Roman"/>
                <w:i w:val="0"/>
                <w:color w:val="010101"/>
                <w:sz w:val="28"/>
                <w:szCs w:val="28"/>
                <w:bdr w:val="none" w:sz="0" w:space="0" w:color="auto" w:frame="1"/>
              </w:rPr>
              <w:t xml:space="preserve"> для </w:t>
            </w:r>
            <w:r>
              <w:rPr>
                <w:rStyle w:val="af"/>
                <w:rFonts w:ascii="Times New Roman" w:hAnsi="Times New Roman"/>
                <w:i w:val="0"/>
                <w:color w:val="010101"/>
                <w:sz w:val="28"/>
                <w:szCs w:val="28"/>
                <w:bdr w:val="none" w:sz="0" w:space="0" w:color="auto" w:frame="1"/>
              </w:rPr>
              <w:t>працівників харчоблоку і відвідувачів їдальні</w:t>
            </w: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6D6F25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D6F25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Заміна</w:t>
            </w:r>
            <w:r w:rsidR="001D0B54">
              <w:rPr>
                <w:rFonts w:ascii="Times New Roman" w:hAnsi="Times New Roman"/>
                <w:sz w:val="28"/>
                <w:szCs w:val="28"/>
              </w:rPr>
              <w:t xml:space="preserve"> ділянок системи освітлення, електричних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щитків (частково) 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Оновлення ігрових майданчиків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початкової школи 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1D0B5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Облаштування шкільного  двору </w:t>
            </w:r>
            <w:r w:rsidR="001D0B5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1D0B54">
              <w:rPr>
                <w:rFonts w:ascii="Times New Roman" w:hAnsi="Times New Roman"/>
                <w:sz w:val="28"/>
                <w:szCs w:val="28"/>
              </w:rPr>
              <w:t>Уварова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>,</w:t>
            </w:r>
            <w:r w:rsidR="001D0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85</w:t>
            </w:r>
            <w:r w:rsidR="001D0B5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покладання тротуарної плитки 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1D0B5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Облаштування системи водовідведення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шкільного двору </w:t>
            </w:r>
            <w:r w:rsidR="001D0B5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Уварова,85</w:t>
            </w:r>
            <w:r w:rsidR="001D0B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924C9" w:rsidRPr="00F82FC2" w:rsidTr="00F757CF">
        <w:tc>
          <w:tcPr>
            <w:tcW w:w="9039" w:type="dxa"/>
          </w:tcPr>
          <w:p w:rsidR="002924C9" w:rsidRPr="00F82FC2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AD0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Облаштування прилеглої території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1D0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Уварова,85</w:t>
            </w:r>
            <w:r w:rsidR="001D0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2924C9" w:rsidRPr="00F82FC2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924C9" w:rsidRPr="00F82FC2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924C9" w:rsidRPr="00F82FC2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924C9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924C9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1D0B5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Заміна обладнання на спортивному майданчику </w:t>
            </w:r>
            <w:r w:rsidR="001D0B54">
              <w:rPr>
                <w:rFonts w:ascii="Times New Roman" w:hAnsi="Times New Roman"/>
                <w:sz w:val="28"/>
                <w:szCs w:val="28"/>
              </w:rPr>
              <w:t>(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Уварова,85</w:t>
            </w:r>
            <w:r w:rsidR="001D0B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924C9" w:rsidRPr="00F82FC2" w:rsidTr="00F757CF">
        <w:tc>
          <w:tcPr>
            <w:tcW w:w="9039" w:type="dxa"/>
          </w:tcPr>
          <w:p w:rsidR="002924C9" w:rsidRPr="00F82FC2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Часткова заміна вогнегасників</w:t>
            </w:r>
          </w:p>
        </w:tc>
        <w:tc>
          <w:tcPr>
            <w:tcW w:w="1263" w:type="dxa"/>
          </w:tcPr>
          <w:p w:rsidR="002924C9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924C9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924C9" w:rsidRPr="00F82FC2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924C9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2924C9" w:rsidRDefault="002924C9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670" w:rsidRPr="00F82FC2" w:rsidTr="000C6670">
        <w:trPr>
          <w:trHeight w:val="407"/>
        </w:trPr>
        <w:tc>
          <w:tcPr>
            <w:tcW w:w="9039" w:type="dxa"/>
          </w:tcPr>
          <w:p w:rsidR="000C6670" w:rsidRPr="00F82FC2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AD0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Облаштування кабінету інформатики для початкових класів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Pr="00F82FC2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670" w:rsidRPr="00F82FC2" w:rsidTr="00F757CF">
        <w:tc>
          <w:tcPr>
            <w:tcW w:w="9039" w:type="dxa"/>
          </w:tcPr>
          <w:p w:rsidR="000C6670" w:rsidRPr="00AD0C99" w:rsidRDefault="000C6670" w:rsidP="006D6F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Поточні ремонтні роботи навчальних класів та коридорів 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Pr="00F82FC2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C6670" w:rsidRPr="00F82FC2" w:rsidTr="00F757CF">
        <w:tc>
          <w:tcPr>
            <w:tcW w:w="9039" w:type="dxa"/>
          </w:tcPr>
          <w:p w:rsidR="000C6670" w:rsidRDefault="000C6670" w:rsidP="006D6F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Поточний ремонт системи  опалення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670" w:rsidRPr="00F82FC2" w:rsidTr="00F757CF">
        <w:tc>
          <w:tcPr>
            <w:tcW w:w="9039" w:type="dxa"/>
          </w:tcPr>
          <w:p w:rsidR="000C6670" w:rsidRDefault="000C6670" w:rsidP="001D0B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Ремонт стін і стелі коридорів; східців між поверхами </w:t>
            </w:r>
            <w:r w:rsidR="001D0B54">
              <w:rPr>
                <w:rFonts w:ascii="Times New Roman" w:hAnsi="Times New Roman"/>
                <w:sz w:val="28"/>
                <w:szCs w:val="28"/>
              </w:rPr>
              <w:t>(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корпус 2</w:t>
            </w:r>
            <w:r w:rsidR="001D0B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lastRenderedPageBreak/>
              <w:t>Уварова,85</w:t>
            </w:r>
            <w:r w:rsidR="001D0B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670" w:rsidRPr="00F82FC2" w:rsidTr="00F757CF">
        <w:tc>
          <w:tcPr>
            <w:tcW w:w="9039" w:type="dxa"/>
          </w:tcPr>
          <w:p w:rsidR="000C6670" w:rsidRPr="00F82FC2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Ремонт стін і стелі коридорів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B5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корпус 1</w:t>
            </w:r>
            <w:r w:rsidR="001D0B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Уварова,85</w:t>
            </w:r>
            <w:r w:rsidR="001D0B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670" w:rsidRPr="00F82FC2" w:rsidTr="00F757CF">
        <w:tc>
          <w:tcPr>
            <w:tcW w:w="9039" w:type="dxa"/>
          </w:tcPr>
          <w:p w:rsidR="000C6670" w:rsidRPr="00F82FC2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кабінетів іноземних мов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754792" w:rsidRDefault="001D0B54" w:rsidP="00717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</w:t>
            </w:r>
            <w:r w:rsidR="00772A23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 w:rsidR="00772A23">
              <w:rPr>
                <w:rFonts w:ascii="Times New Roman" w:hAnsi="Times New Roman"/>
                <w:sz w:val="28"/>
                <w:szCs w:val="28"/>
              </w:rPr>
              <w:t xml:space="preserve"> «Один вчитель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A23">
              <w:rPr>
                <w:rFonts w:ascii="Times New Roman" w:hAnsi="Times New Roman"/>
                <w:sz w:val="28"/>
                <w:szCs w:val="28"/>
              </w:rPr>
              <w:t>- один комп’ютер»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C6670" w:rsidRPr="00F82FC2" w:rsidTr="00F757CF">
        <w:tc>
          <w:tcPr>
            <w:tcW w:w="9039" w:type="dxa"/>
          </w:tcPr>
          <w:p w:rsidR="000C6670" w:rsidRDefault="000C6670" w:rsidP="007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обладнання необхідного для організації дистанційного навчан</w:t>
            </w:r>
            <w:r w:rsidR="002924C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 (веб-камери, мікрофони, тощо)</w:t>
            </w:r>
          </w:p>
        </w:tc>
        <w:tc>
          <w:tcPr>
            <w:tcW w:w="1263" w:type="dxa"/>
          </w:tcPr>
          <w:p w:rsidR="000C6670" w:rsidRPr="00F82FC2" w:rsidRDefault="000C6670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Pr="00F82FC2" w:rsidRDefault="006D6F25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0C6670" w:rsidRPr="00F82FC2" w:rsidRDefault="000C6670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Pr="00F82FC2" w:rsidRDefault="000C6670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6670" w:rsidRDefault="000C6670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Default="00772A23" w:rsidP="00717C0B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Оновлення бази природничо-математичних кабінетів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717C0B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Оновлення спортивного інвентарю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717C0B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Удосконалення матеріальної бази навчальних кабінетів початкови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класів згідно з вимогами НУШ 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3400B" w:rsidRPr="00F82FC2" w:rsidTr="00F757CF">
        <w:tc>
          <w:tcPr>
            <w:tcW w:w="9039" w:type="dxa"/>
          </w:tcPr>
          <w:p w:rsidR="00D3400B" w:rsidRPr="00F82FC2" w:rsidRDefault="00D3400B" w:rsidP="007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Поповнення бібліотечного фонду</w:t>
            </w: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00B" w:rsidRPr="00F82FC2" w:rsidTr="00F757CF">
        <w:tc>
          <w:tcPr>
            <w:tcW w:w="9039" w:type="dxa"/>
          </w:tcPr>
          <w:p w:rsidR="00D3400B" w:rsidRDefault="00D3400B" w:rsidP="007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обладнання для їдальні</w:t>
            </w: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772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досконалення матеріальної бази вивчення предмету ЗВ 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Default="00772A23" w:rsidP="00772A23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Ремонт шкільних майстерень, придбання обладнання для  майстерень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D3400B" w:rsidRDefault="00D3400B" w:rsidP="00772A23">
            <w:pPr>
              <w:rPr>
                <w:rFonts w:ascii="Times New Roman" w:hAnsi="Times New Roman"/>
                <w:sz w:val="28"/>
                <w:szCs w:val="28"/>
              </w:rPr>
            </w:pPr>
            <w:r w:rsidRPr="00D3400B">
              <w:rPr>
                <w:rFonts w:ascii="Times New Roman" w:hAnsi="Times New Roman"/>
                <w:sz w:val="28"/>
                <w:szCs w:val="28"/>
              </w:rPr>
              <w:t>Облаштувати   в школі кабінет</w:t>
            </w:r>
            <w:r w:rsidR="001D0B54">
              <w:rPr>
                <w:rFonts w:ascii="Times New Roman" w:hAnsi="Times New Roman"/>
                <w:sz w:val="28"/>
                <w:szCs w:val="28"/>
              </w:rPr>
              <w:t>у</w:t>
            </w:r>
            <w:r w:rsidRPr="00D3400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340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STEM-лабораторію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FFA" w:rsidRPr="00F82FC2" w:rsidTr="00F757CF">
        <w:tc>
          <w:tcPr>
            <w:tcW w:w="9039" w:type="dxa"/>
          </w:tcPr>
          <w:p w:rsidR="00C73FFA" w:rsidRPr="00D3400B" w:rsidRDefault="00C73FFA" w:rsidP="00772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Облаштування  кімнати відпочинку для педагогів</w:t>
            </w:r>
          </w:p>
        </w:tc>
        <w:tc>
          <w:tcPr>
            <w:tcW w:w="1263" w:type="dxa"/>
          </w:tcPr>
          <w:p w:rsidR="00C73FFA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6D6F25">
        <w:tc>
          <w:tcPr>
            <w:tcW w:w="15354" w:type="dxa"/>
            <w:gridSpan w:val="6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  <w:szCs w:val="28"/>
              </w:rPr>
              <w:t>Запровадження    моделі освітнього середовища НВК</w:t>
            </w: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F82FC2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Оформлення класів НУШ  Школа І ступеня - гуманістичне розвивальне середовище </w:t>
            </w:r>
          </w:p>
          <w:p w:rsidR="00772A23" w:rsidRPr="00F82FC2" w:rsidRDefault="00772A23" w:rsidP="00717C0B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Оформлення кабінетів школи ІІ-ІІІ ст.. - STEM-орієнтоване освітнє середовище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2A23" w:rsidRPr="00F82FC2" w:rsidTr="00F757CF">
        <w:tc>
          <w:tcPr>
            <w:tcW w:w="9039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Реалізація проекту </w:t>
            </w:r>
            <w:r w:rsidRPr="000C6670">
              <w:rPr>
                <w:rFonts w:ascii="Times New Roman" w:hAnsi="Times New Roman"/>
                <w:b/>
                <w:sz w:val="28"/>
                <w:szCs w:val="28"/>
              </w:rPr>
              <w:t>«Партнерство без меж»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9039" w:type="dxa"/>
          </w:tcPr>
          <w:p w:rsidR="00772A23" w:rsidRPr="00754792" w:rsidRDefault="00772A23" w:rsidP="00717C0B">
            <w:pPr>
              <w:rPr>
                <w:rFonts w:ascii="Times New Roman" w:hAnsi="Times New Roman"/>
                <w:sz w:val="28"/>
                <w:szCs w:val="28"/>
              </w:rPr>
            </w:pPr>
            <w:r w:rsidRPr="00754792">
              <w:rPr>
                <w:rFonts w:ascii="Times New Roman" w:hAnsi="Times New Roman"/>
                <w:sz w:val="28"/>
                <w:szCs w:val="28"/>
              </w:rPr>
              <w:t>Залучення батьків, учнів, соціальних партнерів в організації освітнього середовища класів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2A23" w:rsidRPr="00F82FC2" w:rsidTr="00F757CF">
        <w:tc>
          <w:tcPr>
            <w:tcW w:w="9039" w:type="dxa"/>
          </w:tcPr>
          <w:p w:rsidR="00772A23" w:rsidRPr="00A22A6C" w:rsidRDefault="00772A23" w:rsidP="00717C0B">
            <w:pPr>
              <w:rPr>
                <w:rFonts w:ascii="Times New Roman" w:hAnsi="Times New Roman"/>
                <w:sz w:val="28"/>
                <w:szCs w:val="28"/>
              </w:rPr>
            </w:pPr>
            <w:r w:rsidRPr="00A22A6C">
              <w:rPr>
                <w:rFonts w:ascii="Times New Roman" w:hAnsi="Times New Roman"/>
                <w:sz w:val="28"/>
                <w:szCs w:val="28"/>
              </w:rPr>
              <w:t xml:space="preserve">Використання STEАM-підходів  до наповнення освітнього контенту 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772A23" w:rsidRPr="00F82FC2" w:rsidRDefault="00772A23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3400B" w:rsidRPr="00F82FC2" w:rsidTr="00F757CF">
        <w:tc>
          <w:tcPr>
            <w:tcW w:w="9039" w:type="dxa"/>
          </w:tcPr>
          <w:p w:rsidR="00D3400B" w:rsidRPr="00A22A6C" w:rsidRDefault="00D3400B" w:rsidP="007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шкільного інформаційного центру</w:t>
            </w: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3400B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23" w:rsidRPr="00F82FC2" w:rsidTr="00F757CF">
        <w:tc>
          <w:tcPr>
            <w:tcW w:w="15354" w:type="dxa"/>
            <w:gridSpan w:val="6"/>
          </w:tcPr>
          <w:p w:rsidR="00772A23" w:rsidRPr="00F82FC2" w:rsidRDefault="00772A23" w:rsidP="00CE7FA1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</w:rPr>
              <w:t>Створення освітнього середовища вільного від нас</w:t>
            </w:r>
            <w:r w:rsidR="00CE7FA1">
              <w:rPr>
                <w:rFonts w:ascii="Times New Roman" w:hAnsi="Times New Roman"/>
                <w:b/>
                <w:sz w:val="28"/>
              </w:rPr>
              <w:t>ильства</w:t>
            </w:r>
          </w:p>
        </w:tc>
      </w:tr>
      <w:tr w:rsidR="00D3400B" w:rsidRPr="00F82FC2" w:rsidTr="00F757CF">
        <w:tc>
          <w:tcPr>
            <w:tcW w:w="9039" w:type="dxa"/>
          </w:tcPr>
          <w:p w:rsidR="00D3400B" w:rsidRPr="00F82FC2" w:rsidRDefault="001D0B54" w:rsidP="001D0B5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F2B02">
              <w:rPr>
                <w:rFonts w:ascii="Times New Roman" w:hAnsi="Times New Roman"/>
                <w:sz w:val="28"/>
                <w:szCs w:val="28"/>
              </w:rPr>
              <w:t>оніторинг</w:t>
            </w:r>
            <w:r w:rsidR="00D3400B" w:rsidRPr="000F2B02">
              <w:rPr>
                <w:rFonts w:ascii="Times New Roman" w:hAnsi="Times New Roman"/>
                <w:sz w:val="28"/>
                <w:szCs w:val="28"/>
              </w:rPr>
              <w:t xml:space="preserve"> проявів насилля над дітьми, бездогляд</w:t>
            </w:r>
            <w:r w:rsidR="00D3400B" w:rsidRPr="000F2B02">
              <w:rPr>
                <w:rFonts w:ascii="Times New Roman" w:hAnsi="Times New Roman"/>
                <w:sz w:val="28"/>
                <w:szCs w:val="28"/>
              </w:rPr>
              <w:softHyphen/>
              <w:t>ності, правопорушень серед неповнолітніх і рівня обізнаності дітей та учнівської молоді з пи</w:t>
            </w:r>
            <w:r w:rsidR="00D3400B" w:rsidRPr="000F2B02">
              <w:rPr>
                <w:rFonts w:ascii="Times New Roman" w:hAnsi="Times New Roman"/>
                <w:sz w:val="28"/>
                <w:szCs w:val="28"/>
              </w:rPr>
              <w:softHyphen/>
              <w:t>тань негативного впливу на життя й здоров'я алко</w:t>
            </w:r>
            <w:r w:rsidR="00D3400B" w:rsidRPr="000F2B02">
              <w:rPr>
                <w:rFonts w:ascii="Times New Roman" w:hAnsi="Times New Roman"/>
                <w:sz w:val="28"/>
                <w:szCs w:val="28"/>
              </w:rPr>
              <w:softHyphen/>
              <w:t xml:space="preserve">голю, тютюну, </w:t>
            </w:r>
            <w:r w:rsidR="00D3400B" w:rsidRPr="000F2B02">
              <w:rPr>
                <w:rFonts w:ascii="Times New Roman" w:hAnsi="Times New Roman"/>
                <w:sz w:val="28"/>
                <w:szCs w:val="28"/>
              </w:rPr>
              <w:lastRenderedPageBreak/>
              <w:t>наркотиків</w:t>
            </w: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D3400B" w:rsidRPr="00F82FC2" w:rsidRDefault="00D3400B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73FFA" w:rsidRPr="00F82FC2" w:rsidTr="00F757CF">
        <w:tc>
          <w:tcPr>
            <w:tcW w:w="9039" w:type="dxa"/>
          </w:tcPr>
          <w:p w:rsidR="00C73FFA" w:rsidRPr="00C73FFA" w:rsidRDefault="00C73FFA" w:rsidP="00C73FFA">
            <w:pPr>
              <w:rPr>
                <w:rFonts w:ascii="Times New Roman" w:hAnsi="Times New Roman"/>
                <w:sz w:val="28"/>
              </w:rPr>
            </w:pPr>
            <w:r w:rsidRPr="00C73FFA">
              <w:rPr>
                <w:rFonts w:ascii="Times New Roman" w:hAnsi="Times New Roman"/>
                <w:sz w:val="28"/>
              </w:rPr>
              <w:t>Анкетування учнів, батьків та вчителів з метою виявлення основних чинників, що негативно впливають на психологічний комфорт та безпеку у закладі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73FFA" w:rsidRPr="00F82FC2" w:rsidTr="00F757CF">
        <w:tc>
          <w:tcPr>
            <w:tcW w:w="9039" w:type="dxa"/>
          </w:tcPr>
          <w:p w:rsidR="00C73FFA" w:rsidRPr="00C73FFA" w:rsidRDefault="00C73FFA" w:rsidP="00C73FFA">
            <w:pPr>
              <w:rPr>
                <w:rFonts w:ascii="Times New Roman" w:hAnsi="Times New Roman"/>
                <w:sz w:val="28"/>
              </w:rPr>
            </w:pPr>
            <w:r w:rsidRPr="00C73FFA">
              <w:rPr>
                <w:rFonts w:ascii="Times New Roman" w:hAnsi="Times New Roman"/>
                <w:sz w:val="28"/>
              </w:rPr>
              <w:t xml:space="preserve">Ознайомлення усіх учасників освітнього процесу з </w:t>
            </w:r>
            <w:proofErr w:type="spellStart"/>
            <w:r w:rsidRPr="00C73FFA">
              <w:rPr>
                <w:rFonts w:ascii="Times New Roman" w:hAnsi="Times New Roman"/>
                <w:sz w:val="28"/>
              </w:rPr>
              <w:t>антибулі</w:t>
            </w:r>
            <w:r w:rsidR="00CE7FA1">
              <w:rPr>
                <w:rFonts w:ascii="Times New Roman" w:hAnsi="Times New Roman"/>
                <w:sz w:val="28"/>
              </w:rPr>
              <w:t>н</w:t>
            </w:r>
            <w:r w:rsidRPr="00C73FFA">
              <w:rPr>
                <w:rFonts w:ascii="Times New Roman" w:hAnsi="Times New Roman"/>
                <w:sz w:val="28"/>
              </w:rPr>
              <w:t>говою</w:t>
            </w:r>
            <w:proofErr w:type="spellEnd"/>
            <w:r w:rsidRPr="00C73FFA">
              <w:rPr>
                <w:rFonts w:ascii="Times New Roman" w:hAnsi="Times New Roman"/>
                <w:sz w:val="28"/>
              </w:rPr>
              <w:t xml:space="preserve"> політикою та її складовою – Планом заходів із протидії </w:t>
            </w:r>
            <w:r w:rsidR="001D0B54">
              <w:rPr>
                <w:rFonts w:ascii="Times New Roman" w:hAnsi="Times New Roman"/>
                <w:sz w:val="28"/>
              </w:rPr>
              <w:t xml:space="preserve">і профілактики </w:t>
            </w:r>
            <w:proofErr w:type="spellStart"/>
            <w:r w:rsidRPr="00C73FFA">
              <w:rPr>
                <w:rFonts w:ascii="Times New Roman" w:hAnsi="Times New Roman"/>
                <w:sz w:val="28"/>
              </w:rPr>
              <w:t>булінгу</w:t>
            </w:r>
            <w:proofErr w:type="spellEnd"/>
            <w:r w:rsidRPr="00C73FFA">
              <w:rPr>
                <w:rFonts w:ascii="Times New Roman" w:hAnsi="Times New Roman"/>
                <w:sz w:val="28"/>
              </w:rPr>
              <w:t xml:space="preserve"> (цькуванню)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FFA" w:rsidRPr="00F82FC2" w:rsidTr="00F757CF">
        <w:tc>
          <w:tcPr>
            <w:tcW w:w="9039" w:type="dxa"/>
          </w:tcPr>
          <w:p w:rsidR="00C73FFA" w:rsidRPr="00C73FFA" w:rsidRDefault="00C73FFA" w:rsidP="00C73FFA">
            <w:pPr>
              <w:rPr>
                <w:rFonts w:ascii="Times New Roman" w:hAnsi="Times New Roman"/>
                <w:sz w:val="28"/>
              </w:rPr>
            </w:pPr>
            <w:r w:rsidRPr="00C73FFA">
              <w:rPr>
                <w:rFonts w:ascii="Times New Roman" w:hAnsi="Times New Roman"/>
                <w:sz w:val="28"/>
              </w:rPr>
              <w:t xml:space="preserve">Схвалення документу рішенням педагогічної ради, затвердження та оприлюднення на сайті школи 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FFA" w:rsidRPr="00F82FC2" w:rsidTr="00F757CF">
        <w:tc>
          <w:tcPr>
            <w:tcW w:w="9039" w:type="dxa"/>
          </w:tcPr>
          <w:p w:rsidR="00C73FFA" w:rsidRPr="00F82FC2" w:rsidRDefault="00C73FFA" w:rsidP="00CE7FA1">
            <w:pPr>
              <w:rPr>
                <w:rFonts w:ascii="Times New Roman" w:hAnsi="Times New Roman"/>
                <w:b/>
                <w:sz w:val="28"/>
              </w:rPr>
            </w:pPr>
            <w:r w:rsidRPr="00C73FFA">
              <w:rPr>
                <w:rFonts w:ascii="Times New Roman" w:hAnsi="Times New Roman"/>
                <w:sz w:val="28"/>
              </w:rPr>
              <w:t xml:space="preserve">Ознайомлення учасників освітнього процесу з алгоритмом дій у випадку виявлення </w:t>
            </w:r>
            <w:proofErr w:type="spellStart"/>
            <w:r w:rsidRPr="00C73FFA">
              <w:rPr>
                <w:rFonts w:ascii="Times New Roman" w:hAnsi="Times New Roman"/>
                <w:sz w:val="28"/>
              </w:rPr>
              <w:t>булінгу</w:t>
            </w:r>
            <w:proofErr w:type="spellEnd"/>
            <w:r w:rsidRPr="00C73FFA">
              <w:rPr>
                <w:rFonts w:ascii="Times New Roman" w:hAnsi="Times New Roman"/>
                <w:sz w:val="28"/>
              </w:rPr>
              <w:t xml:space="preserve"> (цькуванн</w:t>
            </w:r>
            <w:r>
              <w:rPr>
                <w:rFonts w:ascii="Times New Roman" w:hAnsi="Times New Roman"/>
                <w:sz w:val="28"/>
              </w:rPr>
              <w:t>я)</w:t>
            </w:r>
            <w:r w:rsidR="001D0B54">
              <w:rPr>
                <w:rFonts w:ascii="Times New Roman" w:hAnsi="Times New Roman"/>
                <w:sz w:val="28"/>
              </w:rPr>
              <w:t xml:space="preserve"> та порядком реагування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FFA" w:rsidRPr="00F82FC2" w:rsidTr="00F757CF">
        <w:tc>
          <w:tcPr>
            <w:tcW w:w="9039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C73FFA">
              <w:rPr>
                <w:rFonts w:ascii="Times New Roman" w:hAnsi="Times New Roman"/>
                <w:sz w:val="28"/>
                <w:szCs w:val="28"/>
              </w:rPr>
              <w:t>нформаційні заходи для батьків щодо пропусків занять, профілактики насильства у дитячому колективі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6D6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73FFA" w:rsidRPr="00F82FC2" w:rsidTr="00F757CF">
        <w:tc>
          <w:tcPr>
            <w:tcW w:w="15354" w:type="dxa"/>
            <w:gridSpan w:val="6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F82FC2">
              <w:rPr>
                <w:rFonts w:ascii="Times New Roman" w:hAnsi="Times New Roman"/>
                <w:b/>
                <w:sz w:val="28"/>
              </w:rPr>
              <w:t>Створення  інклюзивно-розвивального та мотивуючого освітнього простору</w:t>
            </w:r>
          </w:p>
        </w:tc>
      </w:tr>
      <w:tr w:rsidR="00C73FFA" w:rsidRPr="00F82FC2" w:rsidTr="00F757CF">
        <w:tc>
          <w:tcPr>
            <w:tcW w:w="9039" w:type="dxa"/>
          </w:tcPr>
          <w:p w:rsidR="00C73FFA" w:rsidRPr="00F82FC2" w:rsidRDefault="00C73FFA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Придбання інклюзивного обладнання</w:t>
            </w:r>
          </w:p>
        </w:tc>
        <w:tc>
          <w:tcPr>
            <w:tcW w:w="1263" w:type="dxa"/>
          </w:tcPr>
          <w:p w:rsidR="00C73FFA" w:rsidRPr="00F82FC2" w:rsidRDefault="00C73FFA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7F1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FFA" w:rsidRPr="00F82FC2" w:rsidTr="00F757CF">
        <w:tc>
          <w:tcPr>
            <w:tcW w:w="9039" w:type="dxa"/>
          </w:tcPr>
          <w:p w:rsidR="00C73FFA" w:rsidRPr="00F82FC2" w:rsidRDefault="00C73FFA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Облаштування ресурсної кімнати </w:t>
            </w:r>
          </w:p>
        </w:tc>
        <w:tc>
          <w:tcPr>
            <w:tcW w:w="1263" w:type="dxa"/>
          </w:tcPr>
          <w:p w:rsidR="00C73FFA" w:rsidRPr="00F82FC2" w:rsidRDefault="00C73FFA" w:rsidP="007F1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73FFA" w:rsidRPr="00F82FC2" w:rsidRDefault="00C73FFA" w:rsidP="00F75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7CF" w:rsidRPr="00F82FC2" w:rsidRDefault="00F757CF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7CF" w:rsidRDefault="00F757CF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3FFA" w:rsidRDefault="00C73FFA" w:rsidP="006D6F2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D0B54" w:rsidRDefault="001D0B54" w:rsidP="00F01F43">
      <w:pPr>
        <w:spacing w:after="0"/>
        <w:rPr>
          <w:rFonts w:ascii="Times New Roman" w:hAnsi="Times New Roman"/>
          <w:b/>
          <w:sz w:val="40"/>
        </w:rPr>
      </w:pPr>
    </w:p>
    <w:p w:rsidR="00F01F43" w:rsidRPr="001D0B54" w:rsidRDefault="00F01F43" w:rsidP="00F01F43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1D0B54">
        <w:rPr>
          <w:rFonts w:ascii="Times New Roman" w:hAnsi="Times New Roman"/>
          <w:b/>
          <w:sz w:val="36"/>
          <w:szCs w:val="36"/>
          <w:u w:val="single"/>
        </w:rPr>
        <w:lastRenderedPageBreak/>
        <w:t>Система оцінювання освітньої діяльності   здобувачів освіти</w:t>
      </w:r>
    </w:p>
    <w:p w:rsidR="001D0B54" w:rsidRDefault="00B22413" w:rsidP="00B22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B22413">
        <w:rPr>
          <w:rFonts w:ascii="Times New Roman" w:hAnsi="Times New Roman"/>
          <w:b/>
          <w:sz w:val="28"/>
          <w:szCs w:val="28"/>
        </w:rPr>
        <w:t>З</w:t>
      </w:r>
      <w:r w:rsidR="00262079" w:rsidRPr="00B22413">
        <w:rPr>
          <w:rFonts w:ascii="Times New Roman" w:hAnsi="Times New Roman"/>
          <w:b/>
          <w:sz w:val="28"/>
          <w:szCs w:val="28"/>
        </w:rPr>
        <w:t>авдання:</w:t>
      </w:r>
      <w:r w:rsidR="001D0B54">
        <w:rPr>
          <w:rFonts w:ascii="Times New Roman" w:hAnsi="Times New Roman"/>
          <w:sz w:val="28"/>
          <w:szCs w:val="28"/>
        </w:rPr>
        <w:t xml:space="preserve"> </w:t>
      </w:r>
    </w:p>
    <w:p w:rsidR="00262079" w:rsidRPr="001D0B54" w:rsidRDefault="00262079" w:rsidP="001D0B54">
      <w:pPr>
        <w:pStyle w:val="a3"/>
        <w:numPr>
          <w:ilvl w:val="0"/>
          <w:numId w:val="24"/>
        </w:numPr>
        <w:ind w:left="426" w:hanging="426"/>
        <w:rPr>
          <w:rFonts w:ascii="Times New Roman" w:hAnsi="Times New Roman"/>
          <w:sz w:val="28"/>
          <w:szCs w:val="28"/>
        </w:rPr>
      </w:pPr>
      <w:r w:rsidRPr="001D0B54">
        <w:rPr>
          <w:rFonts w:ascii="Times New Roman" w:hAnsi="Times New Roman"/>
          <w:sz w:val="28"/>
          <w:szCs w:val="28"/>
        </w:rPr>
        <w:t>підвищити якіст</w:t>
      </w:r>
      <w:r w:rsidR="00A21D14" w:rsidRPr="001D0B54">
        <w:rPr>
          <w:rFonts w:ascii="Times New Roman" w:hAnsi="Times New Roman"/>
          <w:sz w:val="28"/>
          <w:szCs w:val="28"/>
        </w:rPr>
        <w:t>ь освітніх послуг  відповідно</w:t>
      </w:r>
      <w:r w:rsidR="00A21D14" w:rsidRPr="001D0B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0B54">
        <w:rPr>
          <w:rFonts w:ascii="Times New Roman" w:hAnsi="Times New Roman"/>
          <w:sz w:val="28"/>
          <w:szCs w:val="28"/>
        </w:rPr>
        <w:t xml:space="preserve"> </w:t>
      </w:r>
      <w:r w:rsidR="00B22413" w:rsidRPr="001D0B54">
        <w:rPr>
          <w:rFonts w:ascii="Times New Roman" w:hAnsi="Times New Roman"/>
          <w:sz w:val="28"/>
          <w:szCs w:val="28"/>
        </w:rPr>
        <w:t xml:space="preserve">до Державних стандартів освіти </w:t>
      </w:r>
    </w:p>
    <w:p w:rsidR="00B22413" w:rsidRPr="00B22413" w:rsidRDefault="00262079" w:rsidP="0026207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22413">
        <w:rPr>
          <w:rFonts w:ascii="Times New Roman" w:hAnsi="Times New Roman"/>
          <w:sz w:val="28"/>
          <w:szCs w:val="28"/>
        </w:rPr>
        <w:t>здійснювати освітній процес відповідно до індивідуальних можливостей, інтересів, здібностей учнів;</w:t>
      </w:r>
    </w:p>
    <w:p w:rsidR="00262079" w:rsidRPr="00B22413" w:rsidRDefault="00E31A30" w:rsidP="0026207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2079" w:rsidRPr="00B22413">
        <w:rPr>
          <w:rFonts w:ascii="Times New Roman" w:hAnsi="Times New Roman"/>
          <w:sz w:val="28"/>
          <w:szCs w:val="28"/>
        </w:rPr>
        <w:t xml:space="preserve"> вимоги до оцінювання результатів навчання мають визначати з урахуванням </w:t>
      </w:r>
      <w:proofErr w:type="spellStart"/>
      <w:r w:rsidR="00262079" w:rsidRPr="00B22413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="00262079" w:rsidRPr="00B22413">
        <w:rPr>
          <w:rFonts w:ascii="Times New Roman" w:hAnsi="Times New Roman"/>
          <w:sz w:val="28"/>
          <w:szCs w:val="28"/>
        </w:rPr>
        <w:t xml:space="preserve"> підходу до навчання, в основу якого покладені ключові компетентності; </w:t>
      </w:r>
    </w:p>
    <w:p w:rsidR="00262079" w:rsidRPr="00B22413" w:rsidRDefault="001D0B54" w:rsidP="0026207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22413">
        <w:rPr>
          <w:rFonts w:ascii="Times New Roman" w:hAnsi="Times New Roman"/>
          <w:sz w:val="28"/>
          <w:szCs w:val="28"/>
        </w:rPr>
        <w:t>ґрунтувати</w:t>
      </w:r>
      <w:r w:rsidR="00262079" w:rsidRPr="00B22413">
        <w:rPr>
          <w:rFonts w:ascii="Times New Roman" w:hAnsi="Times New Roman"/>
          <w:sz w:val="28"/>
          <w:szCs w:val="28"/>
        </w:rPr>
        <w:t xml:space="preserve"> оцінювання  на позитивному підході, що передбачає врахування рівня досягнень учня.  </w:t>
      </w:r>
    </w:p>
    <w:p w:rsidR="00262079" w:rsidRPr="00B22413" w:rsidRDefault="00BE6C94" w:rsidP="00B2241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</w:t>
      </w:r>
      <w:r w:rsidR="00262079" w:rsidRPr="00B22413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и</w:t>
      </w:r>
      <w:r w:rsidR="00262079" w:rsidRPr="00B22413">
        <w:rPr>
          <w:rFonts w:ascii="Times New Roman" w:hAnsi="Times New Roman"/>
          <w:b/>
          <w:sz w:val="28"/>
          <w:szCs w:val="28"/>
        </w:rPr>
        <w:t xml:space="preserve">:      </w:t>
      </w:r>
      <w:r w:rsidR="00262079" w:rsidRPr="00B22413">
        <w:rPr>
          <w:rFonts w:ascii="Times New Roman" w:hAnsi="Times New Roman"/>
          <w:sz w:val="28"/>
          <w:szCs w:val="28"/>
        </w:rPr>
        <w:t xml:space="preserve"> </w:t>
      </w:r>
    </w:p>
    <w:p w:rsidR="00BE6C94" w:rsidRDefault="00BE6C94" w:rsidP="00C73FF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2413">
        <w:rPr>
          <w:rFonts w:ascii="Times New Roman" w:hAnsi="Times New Roman"/>
          <w:sz w:val="28"/>
          <w:szCs w:val="28"/>
        </w:rPr>
        <w:t xml:space="preserve">здійснення стимулюючого оцінювання, що  ґрунтується на позитивному підході, враховує освітню траєкторію  кожного учня,  спрямовується на формування і розвиток ключових </w:t>
      </w:r>
      <w:proofErr w:type="spellStart"/>
      <w:r w:rsidRPr="00B2241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6670" w:rsidRPr="00B22413" w:rsidRDefault="00BE6C94" w:rsidP="00C73FF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якості навчальних досягнень учнів</w:t>
      </w:r>
      <w:r w:rsidRPr="00B2241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9"/>
        <w:gridCol w:w="1423"/>
        <w:gridCol w:w="1263"/>
        <w:gridCol w:w="1263"/>
        <w:gridCol w:w="1263"/>
        <w:gridCol w:w="1263"/>
      </w:tblGrid>
      <w:tr w:rsidR="00262079" w:rsidRPr="00F82FC2" w:rsidTr="00BE6C94">
        <w:tc>
          <w:tcPr>
            <w:tcW w:w="8879" w:type="dxa"/>
          </w:tcPr>
          <w:p w:rsidR="00262079" w:rsidRPr="00F82FC2" w:rsidRDefault="00262079" w:rsidP="007F1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62079" w:rsidRPr="00F82FC2" w:rsidRDefault="00262079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3" w:type="dxa"/>
          </w:tcPr>
          <w:p w:rsidR="00262079" w:rsidRPr="00F82FC2" w:rsidRDefault="00262079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3" w:type="dxa"/>
          </w:tcPr>
          <w:p w:rsidR="00262079" w:rsidRPr="00F82FC2" w:rsidRDefault="00262079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3" w:type="dxa"/>
          </w:tcPr>
          <w:p w:rsidR="00262079" w:rsidRPr="00F82FC2" w:rsidRDefault="00262079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3" w:type="dxa"/>
          </w:tcPr>
          <w:p w:rsidR="00262079" w:rsidRPr="00F82FC2" w:rsidRDefault="00262079" w:rsidP="007F1ABE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62079" w:rsidRPr="00F82FC2" w:rsidTr="007F1ABE">
        <w:tc>
          <w:tcPr>
            <w:tcW w:w="15354" w:type="dxa"/>
            <w:gridSpan w:val="6"/>
          </w:tcPr>
          <w:p w:rsidR="00262079" w:rsidRPr="00F82FC2" w:rsidRDefault="00262079" w:rsidP="00BE6C9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b/>
                <w:sz w:val="28"/>
              </w:rPr>
              <w:t>Наявність відкритої прозорої та зрозумілої системи оцінки здобувачів освіти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Оприлюднення критеріїв оцінювання в навчальних кабінетах. 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</w:tr>
      <w:tr w:rsidR="005E3B99" w:rsidRPr="00F82FC2" w:rsidTr="00BE6C94">
        <w:tc>
          <w:tcPr>
            <w:tcW w:w="8879" w:type="dxa"/>
          </w:tcPr>
          <w:p w:rsidR="005E3B99" w:rsidRPr="00775F57" w:rsidRDefault="005E3B99" w:rsidP="005E3B99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77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F57">
              <w:rPr>
                <w:rFonts w:ascii="Times New Roman" w:hAnsi="Times New Roman"/>
                <w:sz w:val="28"/>
              </w:rPr>
              <w:t>Впровадження системи формувал</w:t>
            </w:r>
            <w:r w:rsidR="00A53121">
              <w:rPr>
                <w:rFonts w:ascii="Times New Roman" w:hAnsi="Times New Roman"/>
                <w:sz w:val="28"/>
              </w:rPr>
              <w:t>ь</w:t>
            </w:r>
            <w:r w:rsidRPr="00775F57">
              <w:rPr>
                <w:rFonts w:ascii="Times New Roman" w:hAnsi="Times New Roman"/>
                <w:sz w:val="28"/>
              </w:rPr>
              <w:t>ного оцінювання</w:t>
            </w:r>
          </w:p>
        </w:tc>
        <w:tc>
          <w:tcPr>
            <w:tcW w:w="142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5E3B99" w:rsidRPr="00F82FC2" w:rsidTr="00BE6C94">
        <w:tc>
          <w:tcPr>
            <w:tcW w:w="8879" w:type="dxa"/>
          </w:tcPr>
          <w:p w:rsidR="005E3B99" w:rsidRPr="00775F57" w:rsidRDefault="005E3B99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>провадження  прийом</w:t>
            </w:r>
            <w:r w:rsidR="00BE6C94">
              <w:rPr>
                <w:rFonts w:ascii="Times New Roman" w:hAnsi="Times New Roman"/>
                <w:sz w:val="28"/>
                <w:szCs w:val="28"/>
              </w:rPr>
              <w:t>ів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самооцінювання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12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="00A53121">
              <w:rPr>
                <w:rFonts w:ascii="Times New Roman" w:hAnsi="Times New Roman"/>
                <w:sz w:val="28"/>
                <w:szCs w:val="28"/>
              </w:rPr>
              <w:t>взаємооцінювання</w:t>
            </w:r>
            <w:proofErr w:type="spellEnd"/>
            <w:r w:rsidR="00A53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FC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F82FC2"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 w:rsidRPr="00F82F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FC2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5E3B99" w:rsidRPr="00F82FC2" w:rsidTr="00BE6C94">
        <w:tc>
          <w:tcPr>
            <w:tcW w:w="8879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електронних журналів та щоденників учнів</w:t>
            </w:r>
          </w:p>
        </w:tc>
        <w:tc>
          <w:tcPr>
            <w:tcW w:w="142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5E3B99" w:rsidRPr="00F82FC2" w:rsidRDefault="005E3B99" w:rsidP="005E3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Анкетування учнів і батьків щодо обізнаності з критеріями оцінювання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C94" w:rsidRPr="00F82FC2" w:rsidTr="00BE6C94">
        <w:tc>
          <w:tcPr>
            <w:tcW w:w="8879" w:type="dxa"/>
          </w:tcPr>
          <w:p w:rsidR="00BE6C94" w:rsidRPr="008D63DD" w:rsidRDefault="00BE6C94" w:rsidP="00BE6C94">
            <w:pPr>
              <w:rPr>
                <w:rFonts w:ascii="Times New Roman" w:hAnsi="Times New Roman"/>
                <w:sz w:val="28"/>
              </w:rPr>
            </w:pPr>
            <w:r w:rsidRPr="008D63DD">
              <w:rPr>
                <w:rFonts w:ascii="Times New Roman" w:hAnsi="Times New Roman"/>
                <w:sz w:val="28"/>
              </w:rPr>
              <w:t>Використання  SMART-технологій в інклюзивній освіті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C94" w:rsidRPr="00F82FC2" w:rsidTr="00BE6C94">
        <w:tc>
          <w:tcPr>
            <w:tcW w:w="8879" w:type="dxa"/>
          </w:tcPr>
          <w:p w:rsidR="00BE6C94" w:rsidRPr="00F82FC2" w:rsidRDefault="00BE6C94" w:rsidP="00BE6C9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F82FC2">
              <w:rPr>
                <w:rFonts w:ascii="Times New Roman" w:hAnsi="Times New Roman"/>
                <w:b/>
                <w:sz w:val="28"/>
              </w:rPr>
              <w:t>Внутрішній моніторинг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C94" w:rsidRPr="00F82FC2" w:rsidTr="00BE6C94">
        <w:tc>
          <w:tcPr>
            <w:tcW w:w="8879" w:type="dxa"/>
          </w:tcPr>
          <w:p w:rsidR="00BE6C94" w:rsidRPr="00F82FC2" w:rsidRDefault="00BE6C94" w:rsidP="00BE6C9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Розробка, схвалення педагогічною радою та затвердження Положення про внутрішню систему забезпечення якості освіти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C94" w:rsidRPr="00F82FC2" w:rsidTr="00BE6C94">
        <w:tc>
          <w:tcPr>
            <w:tcW w:w="8879" w:type="dxa"/>
          </w:tcPr>
          <w:p w:rsidR="00BE6C94" w:rsidRPr="00B22413" w:rsidRDefault="00BE6C94" w:rsidP="00BE6C94">
            <w:pPr>
              <w:rPr>
                <w:rFonts w:ascii="Times New Roman" w:hAnsi="Times New Roman"/>
                <w:sz w:val="28"/>
              </w:rPr>
            </w:pPr>
            <w:r w:rsidRPr="00B22413">
              <w:rPr>
                <w:rFonts w:ascii="Times New Roman" w:hAnsi="Times New Roman"/>
                <w:sz w:val="28"/>
              </w:rPr>
              <w:t xml:space="preserve">Проведення ВНО учнів 9-11 </w:t>
            </w:r>
            <w:proofErr w:type="spellStart"/>
            <w:r w:rsidRPr="00B22413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Pr="00B224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Pr="00B22413" w:rsidRDefault="00BE6C94" w:rsidP="00BE6C94">
            <w:pPr>
              <w:rPr>
                <w:rFonts w:ascii="Times New Roman" w:hAnsi="Times New Roman"/>
                <w:sz w:val="28"/>
                <w:lang w:val="ru-RU"/>
              </w:rPr>
            </w:pPr>
            <w:r w:rsidRPr="00B22413">
              <w:rPr>
                <w:rFonts w:ascii="Times New Roman" w:hAnsi="Times New Roman"/>
                <w:sz w:val="28"/>
              </w:rPr>
              <w:t xml:space="preserve">Внутрішній моніторинг природничо-математичної та читацької компетентності  учнів </w:t>
            </w:r>
            <w:r>
              <w:rPr>
                <w:rFonts w:ascii="Times New Roman" w:hAnsi="Times New Roman"/>
                <w:sz w:val="28"/>
              </w:rPr>
              <w:t xml:space="preserve">4, </w:t>
            </w:r>
            <w:r w:rsidRPr="00B22413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B22413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Pr="00B22413">
              <w:rPr>
                <w:rFonts w:ascii="Times New Roman" w:hAnsi="Times New Roman"/>
                <w:sz w:val="28"/>
              </w:rPr>
              <w:t xml:space="preserve">. за завданнями </w:t>
            </w:r>
            <w:r w:rsidRPr="00B22413">
              <w:rPr>
                <w:rFonts w:ascii="Times New Roman" w:hAnsi="Times New Roman"/>
                <w:sz w:val="28"/>
                <w:lang w:val="en-US"/>
              </w:rPr>
              <w:t>PISA</w:t>
            </w:r>
            <w:r w:rsidRPr="00B224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Pr="00B22413" w:rsidRDefault="00BE6C94" w:rsidP="00BE6C94">
            <w:pPr>
              <w:rPr>
                <w:rFonts w:ascii="Times New Roman" w:hAnsi="Times New Roman"/>
                <w:sz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lastRenderedPageBreak/>
              <w:t>Проведення глибокого аналізу результатів моніторингових досліджень з зазначенням чітких шляхів покращення якості знань учнів.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Моніторинг роботи з обдарованими учнями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Pr="00BE6C94" w:rsidRDefault="00BE6C94" w:rsidP="00BE6C94">
            <w:pPr>
              <w:rPr>
                <w:rFonts w:ascii="Times New Roman" w:hAnsi="Times New Roman"/>
                <w:sz w:val="28"/>
              </w:rPr>
            </w:pPr>
            <w:r w:rsidRPr="00BE6C94">
              <w:rPr>
                <w:rFonts w:ascii="Times New Roman" w:hAnsi="Times New Roman"/>
                <w:sz w:val="28"/>
              </w:rPr>
              <w:t xml:space="preserve">Аналіз результатів </w:t>
            </w:r>
            <w:r>
              <w:rPr>
                <w:rFonts w:ascii="Times New Roman" w:hAnsi="Times New Roman"/>
                <w:sz w:val="28"/>
              </w:rPr>
              <w:t>та коригування Стратегії розвитку школи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7F1ABE">
        <w:tc>
          <w:tcPr>
            <w:tcW w:w="15354" w:type="dxa"/>
            <w:gridSpan w:val="6"/>
          </w:tcPr>
          <w:p w:rsidR="00BE6C94" w:rsidRPr="00F82FC2" w:rsidRDefault="00BE6C94" w:rsidP="00BE6C94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F82FC2">
              <w:rPr>
                <w:rFonts w:ascii="Times New Roman" w:hAnsi="Times New Roman"/>
                <w:b/>
                <w:sz w:val="28"/>
              </w:rPr>
              <w:t>Спрямування системи оцінювання  на формування у здобувачів освіти відповідальності за результати навчання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Pr="008D63DD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8D6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3DD">
              <w:rPr>
                <w:rFonts w:ascii="Times New Roman" w:hAnsi="Times New Roman"/>
                <w:sz w:val="28"/>
              </w:rPr>
              <w:t xml:space="preserve">Моніторинг навичок </w:t>
            </w:r>
            <w:proofErr w:type="spellStart"/>
            <w:r w:rsidRPr="008D63DD">
              <w:rPr>
                <w:rFonts w:ascii="Times New Roman" w:hAnsi="Times New Roman"/>
                <w:sz w:val="28"/>
              </w:rPr>
              <w:t>самооцінювання</w:t>
            </w:r>
            <w:proofErr w:type="spellEnd"/>
            <w:r w:rsidRPr="008D63DD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8D63DD">
              <w:rPr>
                <w:rFonts w:ascii="Times New Roman" w:hAnsi="Times New Roman"/>
                <w:sz w:val="28"/>
              </w:rPr>
              <w:t>взаємооцінювання</w:t>
            </w:r>
            <w:proofErr w:type="spellEnd"/>
            <w:r w:rsidRPr="008D63DD">
              <w:rPr>
                <w:rFonts w:ascii="Times New Roman" w:hAnsi="Times New Roman"/>
                <w:sz w:val="28"/>
              </w:rPr>
              <w:t xml:space="preserve"> в учнів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C94" w:rsidRPr="00F82FC2" w:rsidTr="00BE6C94">
        <w:tc>
          <w:tcPr>
            <w:tcW w:w="8879" w:type="dxa"/>
          </w:tcPr>
          <w:p w:rsidR="00BE6C94" w:rsidRPr="00F82FC2" w:rsidRDefault="00A26776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Впровадження</w:t>
            </w:r>
            <w:r w:rsidR="00BE6C94">
              <w:rPr>
                <w:rFonts w:ascii="Times New Roman" w:hAnsi="Times New Roman"/>
                <w:sz w:val="28"/>
                <w:szCs w:val="28"/>
              </w:rPr>
              <w:t xml:space="preserve"> портфоліо  учня 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Реалізація проектів  «Учень року», «Клас року»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6C94" w:rsidRPr="00F82FC2" w:rsidTr="00BE6C94">
        <w:tc>
          <w:tcPr>
            <w:tcW w:w="8879" w:type="dxa"/>
          </w:tcPr>
          <w:p w:rsidR="00BE6C94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Нагородження переможців «Учень року», «Клас року»</w:t>
            </w:r>
            <w:r w:rsidR="00A26776">
              <w:rPr>
                <w:rFonts w:ascii="Times New Roman" w:hAnsi="Times New Roman"/>
                <w:sz w:val="28"/>
                <w:szCs w:val="28"/>
              </w:rPr>
              <w:t>, «Золотий Олімп школи»</w:t>
            </w:r>
          </w:p>
        </w:tc>
        <w:tc>
          <w:tcPr>
            <w:tcW w:w="142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3" w:type="dxa"/>
          </w:tcPr>
          <w:p w:rsidR="00BE6C94" w:rsidRPr="00F82FC2" w:rsidRDefault="00BE6C94" w:rsidP="00BE6C94">
            <w:pPr>
              <w:rPr>
                <w:rFonts w:ascii="Times New Roman" w:hAnsi="Times New Roman"/>
                <w:sz w:val="28"/>
                <w:szCs w:val="28"/>
              </w:rPr>
            </w:pPr>
            <w:r w:rsidRPr="00F82F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757CF" w:rsidRDefault="00F757CF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670" w:rsidRDefault="000C6670" w:rsidP="00DA099F">
      <w:pPr>
        <w:spacing w:after="0" w:line="360" w:lineRule="auto"/>
        <w:ind w:firstLine="4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757CF" w:rsidRDefault="00F757CF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D63DD" w:rsidRDefault="008D63DD" w:rsidP="00C73FF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b/>
          <w:bCs/>
          <w:color w:val="1F497D" w:themeColor="text2"/>
          <w:sz w:val="72"/>
          <w:szCs w:val="72"/>
        </w:rPr>
        <w:alias w:val="Заголовок"/>
        <w:id w:val="1122522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F37C7B" w:rsidRDefault="00F37C7B" w:rsidP="00F37C7B">
          <w:pPr>
            <w:spacing w:after="0"/>
            <w:jc w:val="center"/>
            <w:rPr>
              <w:b/>
              <w:bCs/>
              <w:color w:val="1F497D" w:themeColor="text2"/>
              <w:sz w:val="72"/>
              <w:szCs w:val="72"/>
            </w:rPr>
          </w:pPr>
          <w:r>
            <w:rPr>
              <w:b/>
              <w:bCs/>
              <w:color w:val="1F497D" w:themeColor="text2"/>
              <w:sz w:val="72"/>
              <w:szCs w:val="72"/>
            </w:rPr>
            <w:t xml:space="preserve">     </w:t>
          </w:r>
        </w:p>
      </w:sdtContent>
    </w:sdt>
    <w:sdt>
      <w:sdtPr>
        <w:rPr>
          <w:b/>
          <w:bCs/>
          <w:color w:val="4F81BD" w:themeColor="accent1"/>
          <w:sz w:val="44"/>
          <w:szCs w:val="44"/>
        </w:rPr>
        <w:alias w:val="Подзаголовок"/>
        <w:id w:val="11225230"/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F37C7B" w:rsidRPr="00E7543E" w:rsidRDefault="00F37C7B" w:rsidP="00F37C7B">
          <w:pPr>
            <w:jc w:val="center"/>
            <w:rPr>
              <w:b/>
              <w:bCs/>
              <w:color w:val="4F81BD" w:themeColor="accent1"/>
              <w:sz w:val="44"/>
              <w:szCs w:val="44"/>
            </w:rPr>
          </w:pPr>
          <w:r>
            <w:rPr>
              <w:b/>
              <w:bCs/>
              <w:color w:val="4F81BD" w:themeColor="accent1"/>
              <w:sz w:val="44"/>
              <w:szCs w:val="44"/>
            </w:rPr>
            <w:t xml:space="preserve">     </w:t>
          </w:r>
        </w:p>
      </w:sdtContent>
    </w:sdt>
    <w:p w:rsidR="00F37C7B" w:rsidRDefault="00F37C7B" w:rsidP="00F37C7B">
      <w:pPr>
        <w:jc w:val="right"/>
        <w:rPr>
          <w:b/>
          <w:bCs/>
          <w:color w:val="808080" w:themeColor="text1" w:themeTint="7F"/>
          <w:sz w:val="32"/>
          <w:szCs w:val="32"/>
        </w:rPr>
      </w:pPr>
    </w:p>
    <w:p w:rsidR="00F37C7B" w:rsidRDefault="00F37C7B" w:rsidP="00F37C7B">
      <w:pPr>
        <w:rPr>
          <w:b/>
          <w:bCs/>
          <w:color w:val="808080" w:themeColor="text1" w:themeTint="7F"/>
          <w:sz w:val="32"/>
          <w:szCs w:val="32"/>
        </w:rPr>
      </w:pPr>
    </w:p>
    <w:p w:rsidR="00F37C7B" w:rsidRPr="00F37C7B" w:rsidRDefault="00F37C7B" w:rsidP="00F3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37C7B" w:rsidRPr="00F37C7B" w:rsidSect="00DA099F">
      <w:headerReference w:type="default" r:id="rId8"/>
      <w:pgSz w:w="16838" w:h="11906" w:orient="landscape"/>
      <w:pgMar w:top="850" w:right="850" w:bottom="851" w:left="85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4E" w:rsidRDefault="0045394E" w:rsidP="00D26E13">
      <w:pPr>
        <w:spacing w:after="0" w:line="240" w:lineRule="auto"/>
      </w:pPr>
      <w:r>
        <w:separator/>
      </w:r>
    </w:p>
  </w:endnote>
  <w:endnote w:type="continuationSeparator" w:id="0">
    <w:p w:rsidR="0045394E" w:rsidRDefault="0045394E" w:rsidP="00D2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4E" w:rsidRDefault="0045394E" w:rsidP="00D26E13">
      <w:pPr>
        <w:spacing w:after="0" w:line="240" w:lineRule="auto"/>
      </w:pPr>
      <w:r>
        <w:separator/>
      </w:r>
    </w:p>
  </w:footnote>
  <w:footnote w:type="continuationSeparator" w:id="0">
    <w:p w:rsidR="0045394E" w:rsidRDefault="0045394E" w:rsidP="00D2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2" w:rsidRPr="00D26E13" w:rsidRDefault="001C57D2" w:rsidP="00F37C7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b/>
        <w:bCs/>
        <w:i/>
        <w:iCs/>
        <w:color w:val="0070C0"/>
        <w:sz w:val="20"/>
        <w:szCs w:val="36"/>
      </w:rPr>
    </w:pPr>
    <w:r w:rsidRPr="00D26E13">
      <w:rPr>
        <w:rFonts w:ascii="Times New Roman CYR" w:hAnsi="Times New Roman CYR" w:cs="Times New Roman CYR"/>
        <w:b/>
        <w:bCs/>
        <w:i/>
        <w:iCs/>
        <w:color w:val="0070C0"/>
        <w:sz w:val="20"/>
        <w:szCs w:val="36"/>
      </w:rPr>
      <w:t>СТРАТЕГІЯ  РОЗВИТКУ</w:t>
    </w:r>
  </w:p>
  <w:p w:rsidR="001C57D2" w:rsidRPr="00D26E13" w:rsidRDefault="001C57D2" w:rsidP="00F37C7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b/>
        <w:bCs/>
        <w:i/>
        <w:iCs/>
        <w:color w:val="002060"/>
        <w:sz w:val="20"/>
        <w:szCs w:val="36"/>
      </w:rPr>
    </w:pPr>
    <w:r w:rsidRPr="00D26E13">
      <w:rPr>
        <w:rFonts w:ascii="Times New Roman CYR" w:hAnsi="Times New Roman CYR" w:cs="Times New Roman CYR"/>
        <w:b/>
        <w:bCs/>
        <w:i/>
        <w:iCs/>
        <w:color w:val="002060"/>
        <w:sz w:val="20"/>
        <w:szCs w:val="36"/>
      </w:rPr>
      <w:t>НВК "Балтська загальноосвітня школа І-ІІІ ступенів №3-колегіум"на 2020-2024рр.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0E56B8"/>
    <w:lvl w:ilvl="0">
      <w:numFmt w:val="bullet"/>
      <w:lvlText w:val="*"/>
      <w:lvlJc w:val="left"/>
    </w:lvl>
  </w:abstractNum>
  <w:abstractNum w:abstractNumId="1" w15:restartNumberingAfterBreak="0">
    <w:nsid w:val="06FB6FD9"/>
    <w:multiLevelType w:val="hybridMultilevel"/>
    <w:tmpl w:val="607279A4"/>
    <w:lvl w:ilvl="0" w:tplc="AE4039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4D67"/>
    <w:multiLevelType w:val="hybridMultilevel"/>
    <w:tmpl w:val="0B8E81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E5194"/>
    <w:multiLevelType w:val="hybridMultilevel"/>
    <w:tmpl w:val="D680A6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3846"/>
    <w:multiLevelType w:val="hybridMultilevel"/>
    <w:tmpl w:val="2F983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65D4"/>
    <w:multiLevelType w:val="hybridMultilevel"/>
    <w:tmpl w:val="950EC1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0C3A5D"/>
    <w:multiLevelType w:val="hybridMultilevel"/>
    <w:tmpl w:val="9926C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533"/>
    <w:multiLevelType w:val="hybridMultilevel"/>
    <w:tmpl w:val="192AE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6F7"/>
    <w:multiLevelType w:val="hybridMultilevel"/>
    <w:tmpl w:val="41048CD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625"/>
    <w:multiLevelType w:val="hybridMultilevel"/>
    <w:tmpl w:val="C7C42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045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4B72"/>
    <w:multiLevelType w:val="hybridMultilevel"/>
    <w:tmpl w:val="4DA87F9C"/>
    <w:lvl w:ilvl="0" w:tplc="E2AA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C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EA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A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25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E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8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EE5B3F"/>
    <w:multiLevelType w:val="hybridMultilevel"/>
    <w:tmpl w:val="73DEA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202038"/>
    <w:multiLevelType w:val="hybridMultilevel"/>
    <w:tmpl w:val="72D0F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3BF8"/>
    <w:multiLevelType w:val="hybridMultilevel"/>
    <w:tmpl w:val="67FA6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7CC4"/>
    <w:multiLevelType w:val="hybridMultilevel"/>
    <w:tmpl w:val="5A784A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BC0E8A"/>
    <w:multiLevelType w:val="hybridMultilevel"/>
    <w:tmpl w:val="D638E05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54CF1"/>
    <w:multiLevelType w:val="hybridMultilevel"/>
    <w:tmpl w:val="DEA881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422B7"/>
    <w:multiLevelType w:val="hybridMultilevel"/>
    <w:tmpl w:val="4E7449F4"/>
    <w:lvl w:ilvl="0" w:tplc="846A76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915F97"/>
    <w:multiLevelType w:val="hybridMultilevel"/>
    <w:tmpl w:val="BAB8B1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5548"/>
    <w:multiLevelType w:val="hybridMultilevel"/>
    <w:tmpl w:val="E1AAD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F4D95"/>
    <w:multiLevelType w:val="hybridMultilevel"/>
    <w:tmpl w:val="0BB8F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611C"/>
    <w:multiLevelType w:val="hybridMultilevel"/>
    <w:tmpl w:val="59405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E75D01"/>
    <w:multiLevelType w:val="hybridMultilevel"/>
    <w:tmpl w:val="7B62ED0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F110AD"/>
    <w:multiLevelType w:val="hybridMultilevel"/>
    <w:tmpl w:val="DDD49F6E"/>
    <w:lvl w:ilvl="0" w:tplc="EABAA1D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17"/>
  </w:num>
  <w:num w:numId="8">
    <w:abstractNumId w:val="14"/>
  </w:num>
  <w:num w:numId="9">
    <w:abstractNumId w:val="22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7"/>
  </w:num>
  <w:num w:numId="19">
    <w:abstractNumId w:val="10"/>
  </w:num>
  <w:num w:numId="20">
    <w:abstractNumId w:val="3"/>
  </w:num>
  <w:num w:numId="21">
    <w:abstractNumId w:val="8"/>
  </w:num>
  <w:num w:numId="22">
    <w:abstractNumId w:val="1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AD"/>
    <w:rsid w:val="000327B2"/>
    <w:rsid w:val="00041086"/>
    <w:rsid w:val="00047637"/>
    <w:rsid w:val="00052D69"/>
    <w:rsid w:val="000C6670"/>
    <w:rsid w:val="000E74AF"/>
    <w:rsid w:val="000F303D"/>
    <w:rsid w:val="001056C1"/>
    <w:rsid w:val="001B75BF"/>
    <w:rsid w:val="001C57D2"/>
    <w:rsid w:val="001D0B54"/>
    <w:rsid w:val="00207DBA"/>
    <w:rsid w:val="00262079"/>
    <w:rsid w:val="002924C9"/>
    <w:rsid w:val="00342416"/>
    <w:rsid w:val="003744AA"/>
    <w:rsid w:val="00374A9C"/>
    <w:rsid w:val="00417B7D"/>
    <w:rsid w:val="00444225"/>
    <w:rsid w:val="0045394E"/>
    <w:rsid w:val="00492B5E"/>
    <w:rsid w:val="004A127D"/>
    <w:rsid w:val="004E6820"/>
    <w:rsid w:val="00551F56"/>
    <w:rsid w:val="005E3B99"/>
    <w:rsid w:val="006751A7"/>
    <w:rsid w:val="006B256F"/>
    <w:rsid w:val="006D3593"/>
    <w:rsid w:val="006D6F25"/>
    <w:rsid w:val="00717C0B"/>
    <w:rsid w:val="00754792"/>
    <w:rsid w:val="00772A23"/>
    <w:rsid w:val="00775F57"/>
    <w:rsid w:val="007F1ABE"/>
    <w:rsid w:val="008161F4"/>
    <w:rsid w:val="00870353"/>
    <w:rsid w:val="008D63DD"/>
    <w:rsid w:val="009C4650"/>
    <w:rsid w:val="00A21D14"/>
    <w:rsid w:val="00A22A6C"/>
    <w:rsid w:val="00A26776"/>
    <w:rsid w:val="00A53121"/>
    <w:rsid w:val="00B22413"/>
    <w:rsid w:val="00BA4B35"/>
    <w:rsid w:val="00BC69B9"/>
    <w:rsid w:val="00BE6C94"/>
    <w:rsid w:val="00BE7901"/>
    <w:rsid w:val="00C04DC5"/>
    <w:rsid w:val="00C41FAD"/>
    <w:rsid w:val="00C73FFA"/>
    <w:rsid w:val="00C91F79"/>
    <w:rsid w:val="00CD2E57"/>
    <w:rsid w:val="00CD373E"/>
    <w:rsid w:val="00CE7FA1"/>
    <w:rsid w:val="00CF5041"/>
    <w:rsid w:val="00D26E13"/>
    <w:rsid w:val="00D3400B"/>
    <w:rsid w:val="00D82FC6"/>
    <w:rsid w:val="00D93C0E"/>
    <w:rsid w:val="00DA099F"/>
    <w:rsid w:val="00DB2864"/>
    <w:rsid w:val="00DC6BC1"/>
    <w:rsid w:val="00DD0E43"/>
    <w:rsid w:val="00E00A79"/>
    <w:rsid w:val="00E31A30"/>
    <w:rsid w:val="00E458B0"/>
    <w:rsid w:val="00F01F43"/>
    <w:rsid w:val="00F37C7B"/>
    <w:rsid w:val="00F757CF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30330-A606-467A-9433-0675BC6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7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AD"/>
    <w:pPr>
      <w:ind w:left="720"/>
      <w:contextualSpacing/>
    </w:pPr>
  </w:style>
  <w:style w:type="table" w:styleId="a4">
    <w:name w:val="Table Grid"/>
    <w:basedOn w:val="a1"/>
    <w:uiPriority w:val="59"/>
    <w:rsid w:val="00C4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6E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E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6E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E1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E13"/>
    <w:rPr>
      <w:rFonts w:ascii="Tahoma" w:eastAsia="Calibri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D82F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D82F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Нормальний текст"/>
    <w:basedOn w:val="a"/>
    <w:uiPriority w:val="99"/>
    <w:rsid w:val="00D82FC6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ae">
    <w:name w:val="Normal (Web)"/>
    <w:basedOn w:val="a"/>
    <w:uiPriority w:val="99"/>
    <w:unhideWhenUsed/>
    <w:rsid w:val="0026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6D6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75B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4379-B896-4307-B1A5-8FD9D309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27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22</cp:revision>
  <cp:lastPrinted>2020-06-25T12:55:00Z</cp:lastPrinted>
  <dcterms:created xsi:type="dcterms:W3CDTF">2020-06-24T14:18:00Z</dcterms:created>
  <dcterms:modified xsi:type="dcterms:W3CDTF">2020-08-10T16:53:00Z</dcterms:modified>
</cp:coreProperties>
</file>